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46" w:rsidRDefault="00672246" w:rsidP="00672246">
      <w:pPr>
        <w:jc w:val="center"/>
        <w:rPr>
          <w:b/>
          <w:sz w:val="24"/>
          <w:szCs w:val="24"/>
          <w:u w:val="single"/>
        </w:rPr>
      </w:pPr>
      <w:bookmarkStart w:id="0" w:name="_GoBack"/>
      <w:bookmarkEnd w:id="0"/>
      <w:r>
        <w:rPr>
          <w:b/>
          <w:sz w:val="24"/>
          <w:szCs w:val="24"/>
          <w:u w:val="single"/>
        </w:rPr>
        <w:t>Village of Aurora Board of Trustees Special Meeting Minutes, January 27, 2015</w:t>
      </w:r>
    </w:p>
    <w:p w:rsidR="00672246" w:rsidRDefault="00672246" w:rsidP="00672246">
      <w:pPr>
        <w:jc w:val="center"/>
        <w:rPr>
          <w:b/>
          <w:sz w:val="24"/>
          <w:szCs w:val="24"/>
          <w:u w:val="single"/>
        </w:rPr>
      </w:pPr>
    </w:p>
    <w:p w:rsidR="00672246" w:rsidRDefault="00672246" w:rsidP="00672246">
      <w:pPr>
        <w:rPr>
          <w:sz w:val="24"/>
          <w:szCs w:val="24"/>
        </w:rPr>
      </w:pPr>
      <w:r>
        <w:rPr>
          <w:b/>
          <w:sz w:val="24"/>
          <w:szCs w:val="24"/>
        </w:rPr>
        <w:t xml:space="preserve">Present:  </w:t>
      </w:r>
      <w:r>
        <w:rPr>
          <w:sz w:val="24"/>
          <w:szCs w:val="24"/>
        </w:rPr>
        <w:t>Mayor Bennett, Grace Bates, Janet Murphy, Alan Ominsky, and Kit Van Orman</w:t>
      </w:r>
    </w:p>
    <w:p w:rsidR="00672246" w:rsidRDefault="00672246" w:rsidP="00672246">
      <w:pPr>
        <w:rPr>
          <w:b/>
          <w:sz w:val="24"/>
          <w:szCs w:val="24"/>
        </w:rPr>
      </w:pPr>
    </w:p>
    <w:p w:rsidR="00672246" w:rsidRDefault="00672246" w:rsidP="00672246">
      <w:pPr>
        <w:rPr>
          <w:sz w:val="24"/>
          <w:szCs w:val="24"/>
        </w:rPr>
      </w:pPr>
      <w:r>
        <w:rPr>
          <w:b/>
          <w:sz w:val="24"/>
          <w:szCs w:val="24"/>
        </w:rPr>
        <w:t xml:space="preserve">Others Present:  </w:t>
      </w:r>
      <w:r>
        <w:rPr>
          <w:sz w:val="24"/>
          <w:szCs w:val="24"/>
        </w:rPr>
        <w:t xml:space="preserve">Village Clerk Ann Balloni, Robin Driskel, Sue Edinger, John Haggerty, Wendy Marsh, Doug Wood, and Kelley </w:t>
      </w:r>
      <w:proofErr w:type="spellStart"/>
      <w:r>
        <w:rPr>
          <w:sz w:val="24"/>
          <w:szCs w:val="24"/>
        </w:rPr>
        <w:t>Zabriskie</w:t>
      </w:r>
      <w:proofErr w:type="spellEnd"/>
      <w:r>
        <w:rPr>
          <w:sz w:val="24"/>
          <w:szCs w:val="24"/>
        </w:rPr>
        <w:t>.</w:t>
      </w:r>
    </w:p>
    <w:p w:rsidR="00672246" w:rsidRDefault="00672246" w:rsidP="00672246">
      <w:pPr>
        <w:rPr>
          <w:b/>
          <w:sz w:val="24"/>
          <w:szCs w:val="24"/>
        </w:rPr>
      </w:pPr>
    </w:p>
    <w:p w:rsidR="00672246" w:rsidRDefault="00672246" w:rsidP="00672246">
      <w:pPr>
        <w:rPr>
          <w:sz w:val="24"/>
          <w:szCs w:val="24"/>
        </w:rPr>
      </w:pPr>
      <w:r>
        <w:rPr>
          <w:b/>
          <w:sz w:val="24"/>
          <w:szCs w:val="24"/>
        </w:rPr>
        <w:t xml:space="preserve">Call to Order:  </w:t>
      </w:r>
      <w:r>
        <w:rPr>
          <w:sz w:val="24"/>
          <w:szCs w:val="24"/>
        </w:rPr>
        <w:t>Mayor Bennett called the meeting to order at 4:00 pm and all rose for the Pledge of Allegiance.</w:t>
      </w:r>
    </w:p>
    <w:p w:rsidR="00672246" w:rsidRDefault="00672246" w:rsidP="00672246">
      <w:pPr>
        <w:rPr>
          <w:sz w:val="24"/>
          <w:szCs w:val="24"/>
        </w:rPr>
      </w:pPr>
    </w:p>
    <w:p w:rsidR="00672246" w:rsidRPr="00672246" w:rsidRDefault="00672246" w:rsidP="00672246">
      <w:pPr>
        <w:rPr>
          <w:b/>
          <w:sz w:val="24"/>
          <w:szCs w:val="24"/>
          <w:u w:val="single"/>
        </w:rPr>
      </w:pPr>
      <w:r w:rsidRPr="00672246">
        <w:rPr>
          <w:b/>
          <w:sz w:val="24"/>
          <w:szCs w:val="24"/>
          <w:u w:val="single"/>
        </w:rPr>
        <w:t xml:space="preserve">VILLAGE OF AURORA RESOLUTION ENACTING LOCAL LAW # 2 OF 2015 </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Introduced by:   Alan Ominsky</w:t>
      </w:r>
    </w:p>
    <w:p w:rsidR="00672246" w:rsidRPr="00672246" w:rsidRDefault="00672246" w:rsidP="00672246">
      <w:pPr>
        <w:rPr>
          <w:sz w:val="24"/>
          <w:szCs w:val="24"/>
        </w:rPr>
      </w:pPr>
      <w:r w:rsidRPr="00672246">
        <w:rPr>
          <w:sz w:val="24"/>
          <w:szCs w:val="24"/>
        </w:rPr>
        <w:t>Seconded by:     Grace Bates</w:t>
      </w:r>
    </w:p>
    <w:p w:rsidR="00672246" w:rsidRPr="00672246" w:rsidRDefault="00672246" w:rsidP="00672246">
      <w:pPr>
        <w:rPr>
          <w:sz w:val="24"/>
          <w:szCs w:val="24"/>
        </w:rPr>
      </w:pPr>
      <w:r w:rsidRPr="00672246">
        <w:rPr>
          <w:sz w:val="24"/>
          <w:szCs w:val="24"/>
        </w:rPr>
        <w:t>Dated:                January 27, 2015</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WHEREAS, on December 17, 2014 the Village Board of Trustees of the Village of Aurora introduced proposed Local Law #2 of 2015, which Local Law provides that No civil action shall be maintained against the Village of Aurora (“Village”) for injuries or loss occasioned by the errors, omissions or negligence of the Village of Aurora, its employees or representatives, or concerning property, equipment or assets owned by the Village of Aurora unless written notice of such defective, unsafe, dangerous, or obstructed condition was actually given to the Clerk of the Village or the Supervisor of Public Works or Superintendent of Highways of the Village, and that there was a failure or neglect within a reasonable time after the giving of such notice to repair or remove the defect, danger or obstruction complained of; and no such action shall be maintained for damages or injuries to persons or property sustained solely in consequence of the existence of snow or ice upon any highway, roadway, sidewalk, steps or stairs, parkland, bridge, culvert or any other property owned by the Village or any property owned by any improvement district in the Village unless written notice thereof, specifying the particular place, was actually given to the Clerk of the Village or the Superintendent of Highways of the Village and there was a failure or neglect to cause such snow or ice to be removed or to make the place otherwise reasonably safe within a reasonable time after the receipt of such notice; and</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WHEREAS, following the introduction of the proposed Local Law #2 of 2015, a properly noticed public hearing was held on January 21, 2015, during which public input was received; and</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WHEREAS, the proposed Local Law was duly referred to the Cayuga County Planning Board for review and comment pursuant to New York State General Municipal Law; and</w:t>
      </w:r>
    </w:p>
    <w:p w:rsidR="00672246" w:rsidRPr="00672246" w:rsidRDefault="00672246" w:rsidP="00672246">
      <w:pPr>
        <w:rPr>
          <w:sz w:val="24"/>
          <w:szCs w:val="24"/>
        </w:rPr>
      </w:pPr>
    </w:p>
    <w:p w:rsidR="00672246" w:rsidRDefault="00672246" w:rsidP="00672246">
      <w:pPr>
        <w:rPr>
          <w:sz w:val="24"/>
          <w:szCs w:val="24"/>
        </w:rPr>
      </w:pPr>
      <w:r w:rsidRPr="00672246">
        <w:rPr>
          <w:sz w:val="24"/>
          <w:szCs w:val="24"/>
        </w:rPr>
        <w:t>WHEREAS, there were no significant comments on the proposed Local Law provided to the Aurora Village Board of Trustees by the Cayuga County Planning Board which resulted in revisions to the proposed Local Law; and</w:t>
      </w:r>
    </w:p>
    <w:p w:rsidR="00672246" w:rsidRPr="00672246" w:rsidRDefault="00672246" w:rsidP="00672246">
      <w:pPr>
        <w:rPr>
          <w:sz w:val="24"/>
          <w:szCs w:val="24"/>
        </w:rPr>
      </w:pPr>
    </w:p>
    <w:p w:rsidR="00672246" w:rsidRDefault="00672246" w:rsidP="00672246">
      <w:pPr>
        <w:rPr>
          <w:sz w:val="24"/>
          <w:szCs w:val="24"/>
        </w:rPr>
      </w:pPr>
      <w:r w:rsidRPr="00672246">
        <w:rPr>
          <w:sz w:val="24"/>
          <w:szCs w:val="24"/>
        </w:rPr>
        <w:lastRenderedPageBreak/>
        <w:t>WHEREAS, a public hearing having been held on proposed Local Law #2 of 2015 by the Village of Aurora Board of Trustees and proof of publication of notice of same, as required by law, has been submitted and filed, and all persons desiring to be heard in connection with said proposed Local Law having been heard, and said Local Law having been in the possession of the members of the Village of Aurora Board of Trustees in its final form in the manner required by Section 20 of the Municipal Home Rule Law of the State of New York; and</w:t>
      </w:r>
    </w:p>
    <w:p w:rsidR="00672246" w:rsidRPr="00672246" w:rsidRDefault="00672246" w:rsidP="00672246">
      <w:pPr>
        <w:rPr>
          <w:sz w:val="24"/>
          <w:szCs w:val="24"/>
        </w:rPr>
      </w:pPr>
    </w:p>
    <w:p w:rsidR="00672246" w:rsidRDefault="00672246" w:rsidP="00672246">
      <w:pPr>
        <w:rPr>
          <w:sz w:val="24"/>
          <w:szCs w:val="24"/>
        </w:rPr>
      </w:pPr>
      <w:r w:rsidRPr="00672246">
        <w:rPr>
          <w:sz w:val="24"/>
          <w:szCs w:val="24"/>
        </w:rPr>
        <w:t>WHEREAS, the enactment of Local Law #2 of 2015 has previously been determined to by an Unlisted Action pursuant to Volume 6 N.Y.C.R.R., Section 617 of the Regulations relating to Article 8 of the New York State Environmental Conservation Law; and</w:t>
      </w:r>
    </w:p>
    <w:p w:rsidR="00672246" w:rsidRPr="00672246" w:rsidRDefault="00672246" w:rsidP="00672246">
      <w:pPr>
        <w:rPr>
          <w:sz w:val="24"/>
          <w:szCs w:val="24"/>
        </w:rPr>
      </w:pPr>
    </w:p>
    <w:p w:rsidR="00672246" w:rsidRDefault="00672246" w:rsidP="00672246">
      <w:pPr>
        <w:rPr>
          <w:sz w:val="24"/>
          <w:szCs w:val="24"/>
        </w:rPr>
      </w:pPr>
      <w:r w:rsidRPr="00672246">
        <w:rPr>
          <w:sz w:val="24"/>
          <w:szCs w:val="24"/>
        </w:rPr>
        <w:t>WHEREAS, previously, on this 21st day of January, 2015, after significant consideration and review, the proposed action to adopt Local Law #2 of 2015 was deemed not to have any adverse environmental impacts such that the Village Board of Trustees adopted a Negative Declaration in conjunction with the SEQR process; and</w:t>
      </w:r>
    </w:p>
    <w:p w:rsidR="00672246" w:rsidRPr="00672246" w:rsidRDefault="00672246" w:rsidP="00672246">
      <w:pPr>
        <w:rPr>
          <w:sz w:val="24"/>
          <w:szCs w:val="24"/>
        </w:rPr>
      </w:pPr>
    </w:p>
    <w:p w:rsidR="00672246" w:rsidRDefault="00672246" w:rsidP="00672246">
      <w:pPr>
        <w:rPr>
          <w:sz w:val="24"/>
          <w:szCs w:val="24"/>
        </w:rPr>
      </w:pPr>
      <w:r w:rsidRPr="00672246">
        <w:rPr>
          <w:sz w:val="24"/>
          <w:szCs w:val="24"/>
        </w:rPr>
        <w:t>WHEREAS, it is in the public interest to enact proposed Local Law #2 of 2015.</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 xml:space="preserve">NOW, THEREFORE, BE IT RESOLVED, that the Village Board of the Village of Aurora hereby does enact proposed Local Law #2 of 2015 as follows: </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VILLAGE of AURORA</w:t>
      </w:r>
    </w:p>
    <w:p w:rsidR="00672246" w:rsidRPr="00672246" w:rsidRDefault="00672246" w:rsidP="00672246">
      <w:pPr>
        <w:rPr>
          <w:sz w:val="24"/>
          <w:szCs w:val="24"/>
        </w:rPr>
      </w:pPr>
      <w:r w:rsidRPr="00672246">
        <w:rPr>
          <w:sz w:val="24"/>
          <w:szCs w:val="24"/>
        </w:rPr>
        <w:t>COUNTY OF CAYUGA, STATE OF NEW YORK</w:t>
      </w:r>
    </w:p>
    <w:p w:rsidR="00672246" w:rsidRPr="00672246" w:rsidRDefault="00672246" w:rsidP="00672246">
      <w:pPr>
        <w:rPr>
          <w:sz w:val="24"/>
          <w:szCs w:val="24"/>
        </w:rPr>
      </w:pPr>
      <w:r w:rsidRPr="00672246">
        <w:rPr>
          <w:sz w:val="24"/>
          <w:szCs w:val="24"/>
        </w:rPr>
        <w:t xml:space="preserve">PROPOSED LOCAL LAW NO. 2 of 2015 </w:t>
      </w:r>
    </w:p>
    <w:p w:rsidR="00672246" w:rsidRPr="00672246" w:rsidRDefault="00672246" w:rsidP="00672246">
      <w:pPr>
        <w:rPr>
          <w:sz w:val="24"/>
          <w:szCs w:val="24"/>
        </w:rPr>
      </w:pPr>
      <w:r w:rsidRPr="00672246">
        <w:rPr>
          <w:sz w:val="24"/>
          <w:szCs w:val="24"/>
        </w:rPr>
        <w:t>BE IT ENACTED by the Village Board of the Village of Aurora as follows:</w:t>
      </w:r>
    </w:p>
    <w:p w:rsidR="00672246" w:rsidRPr="00672246" w:rsidRDefault="00672246" w:rsidP="00672246">
      <w:pPr>
        <w:rPr>
          <w:sz w:val="24"/>
          <w:szCs w:val="24"/>
        </w:rPr>
      </w:pPr>
      <w:r w:rsidRPr="00672246">
        <w:rPr>
          <w:sz w:val="24"/>
          <w:szCs w:val="24"/>
        </w:rPr>
        <w:t>Section 1.  Title</w:t>
      </w:r>
    </w:p>
    <w:p w:rsidR="00672246" w:rsidRPr="00672246" w:rsidRDefault="00672246" w:rsidP="00672246">
      <w:pPr>
        <w:rPr>
          <w:sz w:val="24"/>
          <w:szCs w:val="24"/>
        </w:rPr>
      </w:pPr>
      <w:r w:rsidRPr="00672246">
        <w:rPr>
          <w:sz w:val="24"/>
          <w:szCs w:val="24"/>
        </w:rPr>
        <w:t xml:space="preserve">            This local law shall be known as Local Law No. 2 of 2015 the "Local Law </w:t>
      </w:r>
      <w:proofErr w:type="gramStart"/>
      <w:r w:rsidRPr="00672246">
        <w:rPr>
          <w:sz w:val="24"/>
          <w:szCs w:val="24"/>
        </w:rPr>
        <w:t>To Require Prior Written Notice Of Certain Dangerous Conditions For The Village Of</w:t>
      </w:r>
      <w:proofErr w:type="gramEnd"/>
      <w:r w:rsidRPr="00672246">
        <w:rPr>
          <w:sz w:val="24"/>
          <w:szCs w:val="24"/>
        </w:rPr>
        <w:t xml:space="preserve"> Aurora, Cayuga County, New York”.</w:t>
      </w:r>
    </w:p>
    <w:p w:rsidR="00672246" w:rsidRPr="00672246" w:rsidRDefault="00672246" w:rsidP="00672246">
      <w:pPr>
        <w:rPr>
          <w:sz w:val="24"/>
          <w:szCs w:val="24"/>
        </w:rPr>
      </w:pPr>
      <w:r w:rsidRPr="00672246">
        <w:rPr>
          <w:sz w:val="24"/>
          <w:szCs w:val="24"/>
        </w:rPr>
        <w:t>Be it enacted by the Village Board of the Village of Aurora as follows:</w:t>
      </w:r>
    </w:p>
    <w:p w:rsidR="00672246" w:rsidRPr="00672246" w:rsidRDefault="00672246" w:rsidP="00672246">
      <w:pPr>
        <w:rPr>
          <w:sz w:val="24"/>
          <w:szCs w:val="24"/>
        </w:rPr>
      </w:pPr>
      <w:r w:rsidRPr="00672246">
        <w:rPr>
          <w:sz w:val="24"/>
          <w:szCs w:val="24"/>
        </w:rPr>
        <w:t>Section 2.</w:t>
      </w:r>
    </w:p>
    <w:p w:rsidR="00672246" w:rsidRPr="00672246" w:rsidRDefault="00672246" w:rsidP="00672246">
      <w:pPr>
        <w:rPr>
          <w:sz w:val="24"/>
          <w:szCs w:val="24"/>
        </w:rPr>
      </w:pPr>
      <w:r w:rsidRPr="00672246">
        <w:rPr>
          <w:sz w:val="24"/>
          <w:szCs w:val="24"/>
        </w:rPr>
        <w:t xml:space="preserve">No civil action shall be maintained against the Village of Aurora (the “Village”), the Highway Department or the Department of Public Works of the Village, or against any improvement district in the Village for damages or injuries to person or property (including those arising from the operation of snowmobiles) sustained by reason of any highway, road, bridge, culvert, highway or road marking, sign or device, sidewalk, steps or stairs, parkland and improvements thereupon, or any other property owned, operated or maintained by any improvement district therein, being defective, out of repair, unsafe, dangerous or obstructed unless written notice of such defective, unsafe, dangerous, or obstructed condition was actually given to the Clerk of the Village or the Supervisor of Public Works or Superintendent of Highways of the Village, and that there was a failure or neglect within a reasonable time after the giving of such notice to repair or remove the defect, danger or obstruction complained of; and no such action shall be maintained for damages or injuries to persons or property sustained solely in consequence of the existence of snow or ice upon any highway, roadway, sidewalk, steps or stairs, parkland, </w:t>
      </w:r>
      <w:r w:rsidRPr="00672246">
        <w:rPr>
          <w:sz w:val="24"/>
          <w:szCs w:val="24"/>
        </w:rPr>
        <w:lastRenderedPageBreak/>
        <w:t>bridge, culvert or any other property owned by the Village or any property owned by any improvement district in the Village unless written notice thereof, specifying the particular place, was actually given to the Clerk of the Village or the Superintendent of Highways of the Village and there was a failure or neglect to cause such snow or ice to be removed or to make the place otherwise reasonably safe within a reasonable time after the receipt of such notice.</w:t>
      </w:r>
    </w:p>
    <w:p w:rsidR="00672246" w:rsidRPr="00672246" w:rsidRDefault="00672246" w:rsidP="00672246">
      <w:pPr>
        <w:rPr>
          <w:sz w:val="24"/>
          <w:szCs w:val="24"/>
        </w:rPr>
      </w:pPr>
      <w:r w:rsidRPr="00672246">
        <w:rPr>
          <w:sz w:val="24"/>
          <w:szCs w:val="24"/>
        </w:rPr>
        <w:t>Section 3.</w:t>
      </w:r>
    </w:p>
    <w:p w:rsidR="00672246" w:rsidRPr="00672246" w:rsidRDefault="00672246" w:rsidP="00672246">
      <w:pPr>
        <w:rPr>
          <w:sz w:val="24"/>
          <w:szCs w:val="24"/>
        </w:rPr>
      </w:pPr>
      <w:r w:rsidRPr="00672246">
        <w:rPr>
          <w:sz w:val="24"/>
          <w:szCs w:val="24"/>
        </w:rPr>
        <w:t>No civil action will be maintained against the Village and/or the Supervisor of Public Works, Superintendent of Highways of the Village for damages or injuries to person or property sustained by reason of any defect in the sidewalks of the Village or in consequence of the existence of snow or ice upon any of its sidewalks, unless such sidewalks have been constructed or are maintained by the Village, the Supervisor of Public Works, or the Superintendent of Highways of the Village pursuant to statute, nor shall any action be maintained for damages or injuries to person or property sustained by reason of such defect or in consequence of such existence of snow or ice unless written notice thereof, specifying the particular place, was actually given to the Clerk of the Village or to the Supervisor of Public Works or Superintendent of Highways of the Village and there was a failure or neglect to remedy such defect, to remove such snow or ice, or to make the place otherwise reasonably safe within a reasonable time after receipt of such notice.</w:t>
      </w:r>
    </w:p>
    <w:p w:rsidR="00672246" w:rsidRPr="00672246" w:rsidRDefault="00672246" w:rsidP="00672246">
      <w:pPr>
        <w:rPr>
          <w:sz w:val="24"/>
          <w:szCs w:val="24"/>
        </w:rPr>
      </w:pPr>
      <w:r w:rsidRPr="00672246">
        <w:rPr>
          <w:sz w:val="24"/>
          <w:szCs w:val="24"/>
        </w:rPr>
        <w:t>Section 4.</w:t>
      </w:r>
    </w:p>
    <w:p w:rsidR="00672246" w:rsidRPr="00672246" w:rsidRDefault="00672246" w:rsidP="00672246">
      <w:pPr>
        <w:rPr>
          <w:sz w:val="24"/>
          <w:szCs w:val="24"/>
        </w:rPr>
      </w:pPr>
      <w:r w:rsidRPr="00672246">
        <w:rPr>
          <w:sz w:val="24"/>
          <w:szCs w:val="24"/>
        </w:rPr>
        <w:t>The Supervisor of Public Works or Superintendent of Highways of the Village shall transmit, in writing, to the Clerk of the Village, within five (5) days after the receipt thereof, all written notices received by him/her pursuant to this law, and he/she shall take any and all corrective action with respect thereto as soon as practicable.</w:t>
      </w:r>
    </w:p>
    <w:p w:rsidR="00672246" w:rsidRPr="00672246" w:rsidRDefault="00672246" w:rsidP="00672246">
      <w:pPr>
        <w:rPr>
          <w:sz w:val="24"/>
          <w:szCs w:val="24"/>
        </w:rPr>
      </w:pPr>
      <w:r w:rsidRPr="00672246">
        <w:rPr>
          <w:sz w:val="24"/>
          <w:szCs w:val="24"/>
        </w:rPr>
        <w:t>Section 5.</w:t>
      </w:r>
    </w:p>
    <w:p w:rsidR="00672246" w:rsidRPr="00672246" w:rsidRDefault="00672246" w:rsidP="00672246">
      <w:pPr>
        <w:rPr>
          <w:sz w:val="24"/>
          <w:szCs w:val="24"/>
        </w:rPr>
      </w:pPr>
      <w:r w:rsidRPr="00672246">
        <w:rPr>
          <w:sz w:val="24"/>
          <w:szCs w:val="24"/>
        </w:rPr>
        <w:t>The Clerk of the Village shall keep an index record, in a separate book, of all written notices which the Village Clerk shall receive of the existence of a defective, unsafe, dangerous or obstructed condition in or upon, or of an accumulation of ice and snow upon, any Village highway, roadway, bridge, culvert or sidewalk, steps or stairs, parkland, or any other property owned by the Village, or by any improvement district, which record shall state the date of the receipt of the notice, the nature and location of the condition stated to exist, and the name and address of the person from whom the notice is received. The record of such notice shall be preserved for a period of five (5) years from the date it is received. The Village Clerk, upon receipt of such written notice, shall immediately and in writing notify the Supervisor of Public Works and/or Superintendent of Highways of the Village of the receipt of such notice.</w:t>
      </w:r>
    </w:p>
    <w:p w:rsidR="00672246" w:rsidRPr="00672246" w:rsidRDefault="00672246" w:rsidP="00672246">
      <w:pPr>
        <w:rPr>
          <w:sz w:val="24"/>
          <w:szCs w:val="24"/>
        </w:rPr>
      </w:pPr>
      <w:r w:rsidRPr="00672246">
        <w:rPr>
          <w:sz w:val="24"/>
          <w:szCs w:val="24"/>
        </w:rPr>
        <w:t>Section 6.</w:t>
      </w:r>
    </w:p>
    <w:p w:rsidR="00672246" w:rsidRPr="00672246" w:rsidRDefault="00672246" w:rsidP="00672246">
      <w:pPr>
        <w:rPr>
          <w:sz w:val="24"/>
          <w:szCs w:val="24"/>
        </w:rPr>
      </w:pPr>
      <w:r w:rsidRPr="00672246">
        <w:rPr>
          <w:sz w:val="24"/>
          <w:szCs w:val="24"/>
        </w:rPr>
        <w:t>Nothing contained in this law shall be held to repeal or modify or waive any existing requirement or statute of limitations which is applicable to these causes of action but, on the contrary, shall be held to be additional requirements to the rights to maintain such action, nor shall anything herein contained be held to modify any existing rule of law relative to the question of contributory negligence, nor to impose upon the Village, its officers and employees, and/or any of its improvement districts any greater duty or obligations than that it shall keep its streets, sidewalks and public places in a reasonably safe condition for public use and travel.</w:t>
      </w:r>
    </w:p>
    <w:p w:rsidR="00672246" w:rsidRPr="00672246" w:rsidRDefault="00672246" w:rsidP="00672246">
      <w:pPr>
        <w:rPr>
          <w:sz w:val="24"/>
          <w:szCs w:val="24"/>
        </w:rPr>
      </w:pPr>
      <w:r w:rsidRPr="00672246">
        <w:rPr>
          <w:sz w:val="24"/>
          <w:szCs w:val="24"/>
        </w:rPr>
        <w:t>Section 7.</w:t>
      </w:r>
    </w:p>
    <w:p w:rsidR="00672246" w:rsidRPr="00672246" w:rsidRDefault="00672246" w:rsidP="00672246">
      <w:pPr>
        <w:rPr>
          <w:sz w:val="24"/>
          <w:szCs w:val="24"/>
        </w:rPr>
      </w:pPr>
      <w:r w:rsidRPr="00672246">
        <w:rPr>
          <w:sz w:val="24"/>
          <w:szCs w:val="24"/>
        </w:rPr>
        <w:lastRenderedPageBreak/>
        <w:t>If any clause, sentence, phrase, paragraph or any part of this law shall for any reason be adjudged finally by a court of competent jurisdiction to be invalid, such judgment shall not affect, impair or invalidate the remainder of this law but shall be confined in its operation and effect to the clause, sentence, phrase, paragraph or part thereof directly involved in the controversy or action in which such judgment shall have been rendered. It is hereby declared to be the legislative intent that the remainder of this section would have been adopted had any such provisions not been included.</w:t>
      </w:r>
    </w:p>
    <w:p w:rsidR="00672246" w:rsidRPr="00672246" w:rsidRDefault="00672246" w:rsidP="00672246">
      <w:pPr>
        <w:rPr>
          <w:sz w:val="24"/>
          <w:szCs w:val="24"/>
        </w:rPr>
      </w:pPr>
      <w:r w:rsidRPr="00672246">
        <w:rPr>
          <w:sz w:val="24"/>
          <w:szCs w:val="24"/>
        </w:rPr>
        <w:t>Section 8.</w:t>
      </w:r>
    </w:p>
    <w:p w:rsidR="00672246" w:rsidRPr="00672246" w:rsidRDefault="00672246" w:rsidP="00672246">
      <w:pPr>
        <w:rPr>
          <w:sz w:val="24"/>
          <w:szCs w:val="24"/>
        </w:rPr>
      </w:pPr>
      <w:r w:rsidRPr="00672246">
        <w:rPr>
          <w:sz w:val="24"/>
          <w:szCs w:val="24"/>
        </w:rPr>
        <w:t>This Local Law shall take effect immediately upon the filing with the New York State Secretary of State.</w:t>
      </w:r>
    </w:p>
    <w:p w:rsidR="00672246" w:rsidRPr="00672246" w:rsidRDefault="00672246" w:rsidP="00672246">
      <w:pPr>
        <w:rPr>
          <w:sz w:val="24"/>
          <w:szCs w:val="24"/>
        </w:rPr>
      </w:pPr>
      <w:r w:rsidRPr="00672246">
        <w:rPr>
          <w:sz w:val="24"/>
          <w:szCs w:val="24"/>
        </w:rPr>
        <w:tab/>
        <w:t xml:space="preserve">The question of the foregoing Resolution was duly put to a vote and upon roll call was as follows: </w:t>
      </w: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Mayor   Bonnie Bennett</w:t>
      </w:r>
      <w:r w:rsidRPr="00672246">
        <w:rPr>
          <w:sz w:val="24"/>
          <w:szCs w:val="24"/>
        </w:rPr>
        <w:tab/>
      </w:r>
      <w:r w:rsidRPr="00672246">
        <w:rPr>
          <w:sz w:val="24"/>
          <w:szCs w:val="24"/>
        </w:rPr>
        <w:tab/>
      </w:r>
      <w:r w:rsidRPr="00672246">
        <w:rPr>
          <w:sz w:val="24"/>
          <w:szCs w:val="24"/>
        </w:rPr>
        <w:tab/>
        <w:t>AYE</w:t>
      </w:r>
    </w:p>
    <w:p w:rsidR="00672246" w:rsidRPr="00672246" w:rsidRDefault="00672246" w:rsidP="00672246">
      <w:pPr>
        <w:rPr>
          <w:sz w:val="24"/>
          <w:szCs w:val="24"/>
        </w:rPr>
      </w:pPr>
      <w:proofErr w:type="gramStart"/>
      <w:r>
        <w:rPr>
          <w:sz w:val="24"/>
          <w:szCs w:val="24"/>
        </w:rPr>
        <w:t>Trustee  Janet</w:t>
      </w:r>
      <w:proofErr w:type="gramEnd"/>
      <w:r>
        <w:rPr>
          <w:sz w:val="24"/>
          <w:szCs w:val="24"/>
        </w:rPr>
        <w:t xml:space="preserve"> Murphy</w:t>
      </w:r>
      <w:r>
        <w:rPr>
          <w:sz w:val="24"/>
          <w:szCs w:val="24"/>
        </w:rPr>
        <w:tab/>
      </w:r>
      <w:r>
        <w:rPr>
          <w:sz w:val="24"/>
          <w:szCs w:val="24"/>
        </w:rPr>
        <w:tab/>
      </w:r>
      <w:r>
        <w:rPr>
          <w:sz w:val="24"/>
          <w:szCs w:val="24"/>
        </w:rPr>
        <w:tab/>
      </w:r>
      <w:r w:rsidRPr="00672246">
        <w:rPr>
          <w:sz w:val="24"/>
          <w:szCs w:val="24"/>
        </w:rPr>
        <w:t>AYE</w:t>
      </w:r>
    </w:p>
    <w:p w:rsidR="00672246" w:rsidRPr="00672246" w:rsidRDefault="00672246" w:rsidP="00672246">
      <w:pPr>
        <w:rPr>
          <w:sz w:val="24"/>
          <w:szCs w:val="24"/>
        </w:rPr>
      </w:pPr>
      <w:proofErr w:type="gramStart"/>
      <w:r w:rsidRPr="00672246">
        <w:rPr>
          <w:sz w:val="24"/>
          <w:szCs w:val="24"/>
        </w:rPr>
        <w:t>Trustee  Kit</w:t>
      </w:r>
      <w:proofErr w:type="gramEnd"/>
      <w:r w:rsidRPr="00672246">
        <w:rPr>
          <w:sz w:val="24"/>
          <w:szCs w:val="24"/>
        </w:rPr>
        <w:t xml:space="preserve"> Van Orman</w:t>
      </w:r>
      <w:r w:rsidRPr="00672246">
        <w:rPr>
          <w:sz w:val="24"/>
          <w:szCs w:val="24"/>
        </w:rPr>
        <w:tab/>
      </w:r>
      <w:r w:rsidRPr="00672246">
        <w:rPr>
          <w:sz w:val="24"/>
          <w:szCs w:val="24"/>
        </w:rPr>
        <w:tab/>
      </w:r>
      <w:r w:rsidRPr="00672246">
        <w:rPr>
          <w:sz w:val="24"/>
          <w:szCs w:val="24"/>
        </w:rPr>
        <w:tab/>
        <w:t>AYE</w:t>
      </w:r>
    </w:p>
    <w:p w:rsidR="00672246" w:rsidRPr="00672246" w:rsidRDefault="00672246" w:rsidP="00672246">
      <w:pPr>
        <w:rPr>
          <w:sz w:val="24"/>
          <w:szCs w:val="24"/>
        </w:rPr>
      </w:pPr>
      <w:proofErr w:type="gramStart"/>
      <w:r w:rsidRPr="00672246">
        <w:rPr>
          <w:sz w:val="24"/>
          <w:szCs w:val="24"/>
        </w:rPr>
        <w:t>Trustee  Grace</w:t>
      </w:r>
      <w:proofErr w:type="gramEnd"/>
      <w:r w:rsidRPr="00672246">
        <w:rPr>
          <w:sz w:val="24"/>
          <w:szCs w:val="24"/>
        </w:rPr>
        <w:t xml:space="preserve"> Bates</w:t>
      </w:r>
      <w:r w:rsidRPr="00672246">
        <w:rPr>
          <w:sz w:val="24"/>
          <w:szCs w:val="24"/>
        </w:rPr>
        <w:tab/>
      </w:r>
      <w:r w:rsidRPr="00672246">
        <w:rPr>
          <w:sz w:val="24"/>
          <w:szCs w:val="24"/>
        </w:rPr>
        <w:tab/>
      </w:r>
      <w:r w:rsidRPr="00672246">
        <w:rPr>
          <w:sz w:val="24"/>
          <w:szCs w:val="24"/>
        </w:rPr>
        <w:tab/>
      </w:r>
      <w:r w:rsidRPr="00672246">
        <w:rPr>
          <w:sz w:val="24"/>
          <w:szCs w:val="24"/>
        </w:rPr>
        <w:tab/>
        <w:t>AYE</w:t>
      </w:r>
      <w:r w:rsidRPr="00672246">
        <w:rPr>
          <w:sz w:val="24"/>
          <w:szCs w:val="24"/>
        </w:rPr>
        <w:tab/>
      </w:r>
    </w:p>
    <w:p w:rsidR="00672246" w:rsidRPr="00672246" w:rsidRDefault="00672246" w:rsidP="00672246">
      <w:pPr>
        <w:rPr>
          <w:sz w:val="24"/>
          <w:szCs w:val="24"/>
        </w:rPr>
      </w:pPr>
      <w:proofErr w:type="gramStart"/>
      <w:r>
        <w:rPr>
          <w:sz w:val="24"/>
          <w:szCs w:val="24"/>
        </w:rPr>
        <w:t>Trustee  Alan</w:t>
      </w:r>
      <w:proofErr w:type="gramEnd"/>
      <w:r>
        <w:rPr>
          <w:sz w:val="24"/>
          <w:szCs w:val="24"/>
        </w:rPr>
        <w:t xml:space="preserve"> Ominsky</w:t>
      </w:r>
      <w:r>
        <w:rPr>
          <w:sz w:val="24"/>
          <w:szCs w:val="24"/>
        </w:rPr>
        <w:tab/>
      </w:r>
      <w:r>
        <w:rPr>
          <w:sz w:val="24"/>
          <w:szCs w:val="24"/>
        </w:rPr>
        <w:tab/>
      </w:r>
      <w:r>
        <w:rPr>
          <w:sz w:val="24"/>
          <w:szCs w:val="24"/>
        </w:rPr>
        <w:tab/>
      </w:r>
      <w:r w:rsidRPr="00672246">
        <w:rPr>
          <w:sz w:val="24"/>
          <w:szCs w:val="24"/>
        </w:rPr>
        <w:t>AYE</w:t>
      </w:r>
    </w:p>
    <w:p w:rsidR="00672246" w:rsidRPr="00672246" w:rsidRDefault="00672246" w:rsidP="00672246">
      <w:pPr>
        <w:rPr>
          <w:sz w:val="24"/>
          <w:szCs w:val="24"/>
        </w:rPr>
      </w:pPr>
    </w:p>
    <w:p w:rsidR="00672246" w:rsidRPr="00672246" w:rsidRDefault="00672246" w:rsidP="00672246">
      <w:pPr>
        <w:rPr>
          <w:sz w:val="24"/>
          <w:szCs w:val="24"/>
        </w:rPr>
      </w:pPr>
    </w:p>
    <w:p w:rsidR="00672246" w:rsidRPr="00672246" w:rsidRDefault="00672246" w:rsidP="00672246">
      <w:pPr>
        <w:rPr>
          <w:sz w:val="24"/>
          <w:szCs w:val="24"/>
        </w:rPr>
      </w:pPr>
      <w:r w:rsidRPr="00672246">
        <w:rPr>
          <w:sz w:val="24"/>
          <w:szCs w:val="24"/>
        </w:rPr>
        <w:t>Vote:  R</w:t>
      </w:r>
      <w:r>
        <w:rPr>
          <w:sz w:val="24"/>
          <w:szCs w:val="24"/>
        </w:rPr>
        <w:t xml:space="preserve">esolution carried by a vote of </w:t>
      </w:r>
      <w:r w:rsidRPr="00672246">
        <w:rPr>
          <w:sz w:val="24"/>
          <w:szCs w:val="24"/>
        </w:rPr>
        <w:t>5 to 0.</w:t>
      </w:r>
    </w:p>
    <w:p w:rsidR="00672246" w:rsidRDefault="00672246" w:rsidP="00672246">
      <w:pPr>
        <w:rPr>
          <w:sz w:val="24"/>
          <w:szCs w:val="24"/>
        </w:rPr>
      </w:pPr>
    </w:p>
    <w:p w:rsidR="00672246" w:rsidRPr="00C16420" w:rsidRDefault="00672246" w:rsidP="00672246">
      <w:pPr>
        <w:rPr>
          <w:rFonts w:ascii="Times New Roman" w:hAnsi="Times New Roman" w:cs="Times New Roman"/>
          <w:b/>
          <w:sz w:val="24"/>
          <w:szCs w:val="24"/>
          <w:u w:val="single"/>
        </w:rPr>
      </w:pPr>
      <w:r w:rsidRPr="00C16420">
        <w:rPr>
          <w:rFonts w:ascii="Times New Roman" w:hAnsi="Times New Roman" w:cs="Times New Roman"/>
          <w:b/>
          <w:sz w:val="24"/>
          <w:szCs w:val="24"/>
          <w:u w:val="single"/>
        </w:rPr>
        <w:t>Resolution #15-03: To Support the Restoration and Upgrading of the Southern Cayug</w:t>
      </w:r>
      <w:r w:rsidR="001B6B22" w:rsidRPr="00C16420">
        <w:rPr>
          <w:rFonts w:ascii="Times New Roman" w:hAnsi="Times New Roman" w:cs="Times New Roman"/>
          <w:b/>
          <w:sz w:val="24"/>
          <w:szCs w:val="24"/>
          <w:u w:val="single"/>
        </w:rPr>
        <w:t>a</w:t>
      </w:r>
      <w:r w:rsidRPr="00C16420">
        <w:rPr>
          <w:rFonts w:ascii="Times New Roman" w:hAnsi="Times New Roman" w:cs="Times New Roman"/>
          <w:b/>
          <w:sz w:val="24"/>
          <w:szCs w:val="24"/>
          <w:u w:val="single"/>
        </w:rPr>
        <w:t xml:space="preserve"> School District Planetarium</w:t>
      </w:r>
    </w:p>
    <w:p w:rsidR="00672246" w:rsidRPr="00C16420" w:rsidRDefault="00672246" w:rsidP="00672246">
      <w:pPr>
        <w:rPr>
          <w:rFonts w:ascii="Times New Roman" w:hAnsi="Times New Roman" w:cs="Times New Roman"/>
          <w:b/>
          <w:sz w:val="24"/>
          <w:szCs w:val="24"/>
          <w:u w:val="single"/>
        </w:rPr>
      </w:pPr>
    </w:p>
    <w:p w:rsidR="00672246" w:rsidRPr="00C16420" w:rsidRDefault="001B6B22" w:rsidP="00672246">
      <w:pPr>
        <w:rPr>
          <w:rFonts w:ascii="Times New Roman" w:hAnsi="Times New Roman" w:cs="Times New Roman"/>
          <w:sz w:val="24"/>
          <w:szCs w:val="24"/>
        </w:rPr>
      </w:pPr>
      <w:r w:rsidRPr="00C16420">
        <w:rPr>
          <w:rFonts w:ascii="Times New Roman" w:hAnsi="Times New Roman" w:cs="Times New Roman"/>
          <w:b/>
          <w:sz w:val="24"/>
          <w:szCs w:val="24"/>
        </w:rPr>
        <w:t xml:space="preserve">WHEREAS:  </w:t>
      </w:r>
      <w:r w:rsidRPr="00C16420">
        <w:rPr>
          <w:rFonts w:ascii="Times New Roman" w:hAnsi="Times New Roman" w:cs="Times New Roman"/>
          <w:sz w:val="24"/>
          <w:szCs w:val="24"/>
        </w:rPr>
        <w:t>The Village of Aurora Board of Trustees recognizes the necessity of a strong school district to attract families; and</w:t>
      </w:r>
    </w:p>
    <w:p w:rsidR="001B6B22" w:rsidRPr="00C16420" w:rsidRDefault="001B6B22" w:rsidP="00672246">
      <w:pPr>
        <w:rPr>
          <w:rFonts w:ascii="Times New Roman" w:hAnsi="Times New Roman" w:cs="Times New Roman"/>
          <w:sz w:val="24"/>
          <w:szCs w:val="24"/>
        </w:rPr>
      </w:pP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b/>
          <w:sz w:val="24"/>
          <w:szCs w:val="24"/>
        </w:rPr>
        <w:t xml:space="preserve">WHEREAS:  </w:t>
      </w:r>
      <w:r w:rsidRPr="00C16420">
        <w:rPr>
          <w:rFonts w:ascii="Times New Roman" w:hAnsi="Times New Roman" w:cs="Times New Roman"/>
          <w:sz w:val="24"/>
          <w:szCs w:val="24"/>
        </w:rPr>
        <w:t>the Planetarium is a unique feature of the Southern Cayuga School District; and</w:t>
      </w:r>
    </w:p>
    <w:p w:rsidR="001B6B22" w:rsidRPr="00C16420" w:rsidRDefault="001B6B22" w:rsidP="00672246">
      <w:pPr>
        <w:rPr>
          <w:rFonts w:ascii="Times New Roman" w:hAnsi="Times New Roman" w:cs="Times New Roman"/>
          <w:sz w:val="24"/>
          <w:szCs w:val="24"/>
        </w:rPr>
      </w:pP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b/>
          <w:sz w:val="24"/>
          <w:szCs w:val="24"/>
        </w:rPr>
        <w:t>WHEREAS</w:t>
      </w:r>
      <w:r w:rsidRPr="00C16420">
        <w:rPr>
          <w:rFonts w:ascii="Times New Roman" w:hAnsi="Times New Roman" w:cs="Times New Roman"/>
          <w:sz w:val="24"/>
          <w:szCs w:val="24"/>
        </w:rPr>
        <w:t xml:space="preserve">:  it is important for local students to understand and appreciate how special the Planetarium is to our </w:t>
      </w:r>
      <w:r w:rsidR="00A659AF" w:rsidRPr="00C16420">
        <w:rPr>
          <w:rFonts w:ascii="Times New Roman" w:hAnsi="Times New Roman" w:cs="Times New Roman"/>
          <w:sz w:val="24"/>
          <w:szCs w:val="24"/>
        </w:rPr>
        <w:t xml:space="preserve">rural </w:t>
      </w:r>
      <w:r w:rsidRPr="00C16420">
        <w:rPr>
          <w:rFonts w:ascii="Times New Roman" w:hAnsi="Times New Roman" w:cs="Times New Roman"/>
          <w:sz w:val="24"/>
          <w:szCs w:val="24"/>
        </w:rPr>
        <w:t xml:space="preserve">community; </w:t>
      </w:r>
    </w:p>
    <w:p w:rsidR="001B6B22" w:rsidRPr="00C16420" w:rsidRDefault="001B6B22" w:rsidP="00672246">
      <w:pPr>
        <w:rPr>
          <w:rFonts w:ascii="Times New Roman" w:hAnsi="Times New Roman" w:cs="Times New Roman"/>
          <w:sz w:val="24"/>
          <w:szCs w:val="24"/>
        </w:rPr>
      </w:pP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b/>
          <w:sz w:val="24"/>
          <w:szCs w:val="24"/>
        </w:rPr>
        <w:t>NOW THEREFORE BE IT</w:t>
      </w:r>
      <w:r w:rsidR="00A659AF" w:rsidRPr="00C16420">
        <w:rPr>
          <w:rFonts w:ascii="Times New Roman" w:hAnsi="Times New Roman" w:cs="Times New Roman"/>
          <w:b/>
          <w:sz w:val="24"/>
          <w:szCs w:val="24"/>
        </w:rPr>
        <w:t xml:space="preserve"> </w:t>
      </w:r>
      <w:r w:rsidRPr="00C16420">
        <w:rPr>
          <w:rFonts w:ascii="Times New Roman" w:hAnsi="Times New Roman" w:cs="Times New Roman"/>
          <w:b/>
          <w:sz w:val="24"/>
          <w:szCs w:val="24"/>
        </w:rPr>
        <w:t xml:space="preserve">RESOLVED: </w:t>
      </w:r>
      <w:r w:rsidRPr="00C16420">
        <w:rPr>
          <w:rFonts w:ascii="Times New Roman" w:hAnsi="Times New Roman" w:cs="Times New Roman"/>
          <w:sz w:val="24"/>
          <w:szCs w:val="24"/>
        </w:rPr>
        <w:t>that the Village of Aurora Board of Trustees support the efforts to restore and upgrade the Southern Cayuga Central School District Planetarium.</w:t>
      </w:r>
    </w:p>
    <w:p w:rsidR="001B6B22" w:rsidRPr="00C16420" w:rsidRDefault="001B6B22" w:rsidP="00672246">
      <w:pPr>
        <w:rPr>
          <w:rFonts w:ascii="Times New Roman" w:hAnsi="Times New Roman" w:cs="Times New Roman"/>
          <w:sz w:val="24"/>
          <w:szCs w:val="24"/>
        </w:rPr>
      </w:pP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sz w:val="24"/>
          <w:szCs w:val="24"/>
        </w:rPr>
        <w:t>FIRST:  Alan Ominsky</w:t>
      </w: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sz w:val="24"/>
          <w:szCs w:val="24"/>
        </w:rPr>
        <w:t>SECOND:  Kit Van Orman</w:t>
      </w: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sz w:val="24"/>
          <w:szCs w:val="24"/>
        </w:rPr>
        <w:t>AYES:  Bennett, Bates, Murphy, Ominsky, and Van Orman</w:t>
      </w: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sz w:val="24"/>
          <w:szCs w:val="24"/>
        </w:rPr>
        <w:t>NAYS:  None</w:t>
      </w:r>
    </w:p>
    <w:p w:rsidR="001B6B22" w:rsidRPr="00C16420" w:rsidRDefault="001B6B22" w:rsidP="00672246">
      <w:pPr>
        <w:rPr>
          <w:rFonts w:ascii="Times New Roman" w:hAnsi="Times New Roman" w:cs="Times New Roman"/>
          <w:sz w:val="24"/>
          <w:szCs w:val="24"/>
        </w:rPr>
      </w:pPr>
      <w:r w:rsidRPr="00C16420">
        <w:rPr>
          <w:rFonts w:ascii="Times New Roman" w:hAnsi="Times New Roman" w:cs="Times New Roman"/>
          <w:sz w:val="24"/>
          <w:szCs w:val="24"/>
        </w:rPr>
        <w:t>Carried unanimously.</w:t>
      </w:r>
    </w:p>
    <w:p w:rsidR="001B6B22" w:rsidRPr="00C16420" w:rsidRDefault="001B6B22" w:rsidP="00672246">
      <w:pPr>
        <w:rPr>
          <w:rFonts w:ascii="Times New Roman" w:hAnsi="Times New Roman" w:cs="Times New Roman"/>
          <w:sz w:val="24"/>
          <w:szCs w:val="24"/>
        </w:rPr>
      </w:pPr>
    </w:p>
    <w:p w:rsidR="00E422CB" w:rsidRDefault="00E422CB" w:rsidP="00E422CB">
      <w:pPr>
        <w:pStyle w:val="NormalWeb"/>
      </w:pPr>
      <w:r w:rsidRPr="00E422CB">
        <w:rPr>
          <w:b/>
        </w:rPr>
        <w:lastRenderedPageBreak/>
        <w:t>Proposed Local Law No. 1 of 2015 the "Temporary Moratorium on Certain Applications and Approvals within the Village of Aurora."</w:t>
      </w:r>
      <w:r>
        <w:rPr>
          <w:b/>
        </w:rPr>
        <w:t xml:space="preserve">:  </w:t>
      </w:r>
      <w:r>
        <w:t>Discussion ensued on revising the law to limit the 6 month moratorium to only subdivision.  Subdivision and development issues included:</w:t>
      </w:r>
    </w:p>
    <w:p w:rsidR="00E422CB" w:rsidRDefault="00E422CB" w:rsidP="00E422CB">
      <w:pPr>
        <w:pStyle w:val="NormalWeb"/>
        <w:numPr>
          <w:ilvl w:val="0"/>
          <w:numId w:val="5"/>
        </w:numPr>
      </w:pPr>
      <w:r>
        <w:t xml:space="preserve">Lack of access due to terrain </w:t>
      </w:r>
    </w:p>
    <w:p w:rsidR="00E422CB" w:rsidRDefault="00E422CB" w:rsidP="00E422CB">
      <w:pPr>
        <w:pStyle w:val="NormalWeb"/>
        <w:numPr>
          <w:ilvl w:val="0"/>
          <w:numId w:val="5"/>
        </w:numPr>
      </w:pPr>
      <w:r>
        <w:t xml:space="preserve">Cost and difficulty of </w:t>
      </w:r>
      <w:r w:rsidR="00F347C8">
        <w:t>extending infrastructure</w:t>
      </w:r>
    </w:p>
    <w:p w:rsidR="00F347C8" w:rsidRDefault="00F347C8" w:rsidP="00E422CB">
      <w:pPr>
        <w:pStyle w:val="NormalWeb"/>
        <w:numPr>
          <w:ilvl w:val="0"/>
          <w:numId w:val="5"/>
        </w:numPr>
      </w:pPr>
      <w:r>
        <w:t>Alternate access to the village center via walkways/bike paths</w:t>
      </w:r>
    </w:p>
    <w:p w:rsidR="00F347C8" w:rsidRDefault="00F347C8" w:rsidP="00E422CB">
      <w:pPr>
        <w:pStyle w:val="NormalWeb"/>
        <w:numPr>
          <w:ilvl w:val="0"/>
          <w:numId w:val="5"/>
        </w:numPr>
      </w:pPr>
      <w:r>
        <w:t>Conservation areas</w:t>
      </w:r>
    </w:p>
    <w:p w:rsidR="00F347C8" w:rsidRDefault="00F347C8" w:rsidP="00E422CB">
      <w:pPr>
        <w:pStyle w:val="NormalWeb"/>
        <w:numPr>
          <w:ilvl w:val="0"/>
          <w:numId w:val="5"/>
        </w:numPr>
      </w:pPr>
      <w:r>
        <w:t>Affordable housing for village employees</w:t>
      </w:r>
    </w:p>
    <w:p w:rsidR="00F347C8" w:rsidRDefault="00F347C8" w:rsidP="00E422CB">
      <w:pPr>
        <w:pStyle w:val="NormalWeb"/>
        <w:numPr>
          <w:ilvl w:val="0"/>
          <w:numId w:val="5"/>
        </w:numPr>
      </w:pPr>
      <w:r>
        <w:t>Current problems due to past history of unthoughtful zoning</w:t>
      </w:r>
    </w:p>
    <w:p w:rsidR="00F347C8" w:rsidRDefault="005B4CF6" w:rsidP="00F347C8">
      <w:pPr>
        <w:pStyle w:val="NormalWeb"/>
      </w:pPr>
      <w:r>
        <w:t>The trustees then discussed the consequences of not enacting the moratorium which included:</w:t>
      </w:r>
    </w:p>
    <w:p w:rsidR="005B4CF6" w:rsidRDefault="005B4CF6" w:rsidP="005B4CF6">
      <w:pPr>
        <w:pStyle w:val="NormalWeb"/>
        <w:numPr>
          <w:ilvl w:val="0"/>
          <w:numId w:val="6"/>
        </w:numPr>
      </w:pPr>
      <w:r>
        <w:t>The zoning amendments requiring more time</w:t>
      </w:r>
    </w:p>
    <w:p w:rsidR="005B4CF6" w:rsidRDefault="005B4CF6" w:rsidP="005B4CF6">
      <w:pPr>
        <w:pStyle w:val="NormalWeb"/>
        <w:numPr>
          <w:ilvl w:val="0"/>
          <w:numId w:val="6"/>
        </w:numPr>
      </w:pPr>
      <w:r>
        <w:t>Possibility of enacting deadlines for completion of the zoning amendments</w:t>
      </w:r>
    </w:p>
    <w:p w:rsidR="005B4CF6" w:rsidRDefault="005B4CF6" w:rsidP="005B4CF6">
      <w:pPr>
        <w:pStyle w:val="NormalWeb"/>
        <w:numPr>
          <w:ilvl w:val="0"/>
          <w:numId w:val="6"/>
        </w:numPr>
      </w:pPr>
      <w:r>
        <w:t>Subdivision problems would continue until the updated law is adopted</w:t>
      </w:r>
    </w:p>
    <w:p w:rsidR="005B4CF6" w:rsidRDefault="006A41D7" w:rsidP="005B4CF6">
      <w:pPr>
        <w:pStyle w:val="NormalWeb"/>
        <w:numPr>
          <w:ilvl w:val="0"/>
          <w:numId w:val="6"/>
        </w:numPr>
      </w:pPr>
      <w:r>
        <w:t>Staff</w:t>
      </w:r>
      <w:r w:rsidR="005B4CF6">
        <w:t xml:space="preserve"> hours</w:t>
      </w:r>
      <w:r>
        <w:t xml:space="preserve"> will increase</w:t>
      </w:r>
    </w:p>
    <w:p w:rsidR="007C2BD4" w:rsidRDefault="007C2BD4" w:rsidP="007C2BD4">
      <w:pPr>
        <w:pStyle w:val="NormalWeb"/>
      </w:pPr>
      <w:r>
        <w:t xml:space="preserve">On motion by Trustee Bates, seconded by Trustee Ominsky, the Village Board voted to reject Local Law #1 of 2015:  the </w:t>
      </w:r>
      <w:r w:rsidRPr="007C2BD4">
        <w:t>Temporary Moratorium on Certain Applications and Approvals within the Village of Aurora."</w:t>
      </w:r>
      <w:r>
        <w:t xml:space="preserve"> </w:t>
      </w:r>
    </w:p>
    <w:p w:rsidR="007C2BD4" w:rsidRDefault="007C2BD4" w:rsidP="007C2BD4">
      <w:pPr>
        <w:pStyle w:val="NormalWeb"/>
      </w:pPr>
      <w:r>
        <w:t xml:space="preserve">AYES:  Bennett, Bates, Murphy, Ominsky, and Van Orman                                                 NAYS:  None                                                                                                                            Motion carried unanimously.                                                                                                           </w:t>
      </w:r>
    </w:p>
    <w:p w:rsidR="007C2BD4" w:rsidRDefault="007C2BD4" w:rsidP="007C2BD4">
      <w:pPr>
        <w:pStyle w:val="NormalWeb"/>
      </w:pPr>
      <w:r>
        <w:t>Mayor Bennett then remarked that subdivision and development are subjects that the Planning Board should consider.</w:t>
      </w:r>
    </w:p>
    <w:p w:rsidR="007C2BD4" w:rsidRDefault="007C2BD4" w:rsidP="007C2BD4">
      <w:pPr>
        <w:pStyle w:val="NormalWeb"/>
      </w:pPr>
      <w:r>
        <w:t>On motion by Trustee Ominsky, seconded by Trustee Bates, the Village Board voted to request that the Village Planning Board schedule a special meeting</w:t>
      </w:r>
      <w:r w:rsidR="00E85AF3">
        <w:t xml:space="preserve"> to consider the issue of access and further development to the edge of the village.                                                                            </w:t>
      </w:r>
      <w:r>
        <w:t xml:space="preserve">             AYES:  Bennett, Bates, Murphy, Ominsky, and Van Orman                                                 NAYS:  None                                                                                                                                  Motion carried unanimously.</w:t>
      </w:r>
    </w:p>
    <w:p w:rsidR="00E85AF3" w:rsidRPr="00E422CB" w:rsidRDefault="00E85AF3" w:rsidP="007C2BD4">
      <w:pPr>
        <w:pStyle w:val="NormalWeb"/>
      </w:pPr>
      <w:r>
        <w:t>Trustee Bates then requested that the Village Trustees be given copies of the proposed amendments.  Mayor Bennett responded that Village Council advised against distributing any drafts until he had a chance to review them.  Trustee Bates countered that she had a right to see them as a trustee.  Mayor Bennett cautioned that the draft remain internal between the trustees until Village Attorney, Tom Blair, fully vetted them.  All present agreed.</w:t>
      </w:r>
    </w:p>
    <w:p w:rsidR="00672246" w:rsidRPr="00E85AF3" w:rsidRDefault="00A659AF" w:rsidP="00672246">
      <w:pPr>
        <w:rPr>
          <w:rFonts w:ascii="Times New Roman" w:hAnsi="Times New Roman" w:cs="Times New Roman"/>
          <w:sz w:val="24"/>
          <w:szCs w:val="24"/>
        </w:rPr>
      </w:pPr>
      <w:r w:rsidRPr="00E85AF3">
        <w:rPr>
          <w:rFonts w:ascii="Times New Roman" w:hAnsi="Times New Roman" w:cs="Times New Roman"/>
          <w:sz w:val="24"/>
          <w:szCs w:val="24"/>
        </w:rPr>
        <w:t>On motion by Ominsky</w:t>
      </w:r>
      <w:r w:rsidR="00672246" w:rsidRPr="00E85AF3">
        <w:rPr>
          <w:rFonts w:ascii="Times New Roman" w:hAnsi="Times New Roman" w:cs="Times New Roman"/>
          <w:sz w:val="24"/>
          <w:szCs w:val="24"/>
        </w:rPr>
        <w:t>, seconded by Van Orman, the Village Board voted to adjourn at 5:35 pm.</w:t>
      </w: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t>AYES: Bennett, Bates, Murphy, Ominsky, and Van Orman</w:t>
      </w: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t>NAYS:  None</w:t>
      </w: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lastRenderedPageBreak/>
        <w:t>Motion carried unanimously.</w:t>
      </w:r>
    </w:p>
    <w:p w:rsidR="00672246" w:rsidRPr="00E85AF3" w:rsidRDefault="00672246" w:rsidP="00672246">
      <w:pPr>
        <w:rPr>
          <w:rFonts w:ascii="Times New Roman" w:hAnsi="Times New Roman" w:cs="Times New Roman"/>
          <w:sz w:val="24"/>
          <w:szCs w:val="24"/>
        </w:rPr>
      </w:pP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t>Respectfully submitted,</w:t>
      </w:r>
    </w:p>
    <w:p w:rsidR="00672246" w:rsidRPr="00E85AF3" w:rsidRDefault="00672246" w:rsidP="00672246">
      <w:pPr>
        <w:rPr>
          <w:rFonts w:ascii="Times New Roman" w:hAnsi="Times New Roman" w:cs="Times New Roman"/>
          <w:sz w:val="24"/>
          <w:szCs w:val="24"/>
        </w:rPr>
      </w:pP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t>Ann Balloni</w:t>
      </w:r>
    </w:p>
    <w:p w:rsidR="00672246" w:rsidRPr="00E85AF3" w:rsidRDefault="00672246" w:rsidP="00672246">
      <w:pPr>
        <w:rPr>
          <w:rFonts w:ascii="Times New Roman" w:hAnsi="Times New Roman" w:cs="Times New Roman"/>
          <w:sz w:val="24"/>
          <w:szCs w:val="24"/>
        </w:rPr>
      </w:pPr>
      <w:r w:rsidRPr="00E85AF3">
        <w:rPr>
          <w:rFonts w:ascii="Times New Roman" w:hAnsi="Times New Roman" w:cs="Times New Roman"/>
          <w:sz w:val="24"/>
          <w:szCs w:val="24"/>
        </w:rPr>
        <w:t>Village Clerk</w:t>
      </w:r>
    </w:p>
    <w:p w:rsidR="00672246" w:rsidRDefault="00672246" w:rsidP="00672246">
      <w:pPr>
        <w:rPr>
          <w:sz w:val="24"/>
          <w:szCs w:val="24"/>
        </w:rPr>
      </w:pPr>
    </w:p>
    <w:p w:rsidR="00672246" w:rsidRDefault="00672246" w:rsidP="00672246">
      <w:pPr>
        <w:rPr>
          <w:sz w:val="24"/>
          <w:szCs w:val="24"/>
        </w:rPr>
      </w:pPr>
    </w:p>
    <w:p w:rsidR="00672246" w:rsidRDefault="00672246" w:rsidP="00672246">
      <w:pPr>
        <w:rPr>
          <w:sz w:val="24"/>
          <w:szCs w:val="24"/>
        </w:rPr>
      </w:pPr>
    </w:p>
    <w:p w:rsidR="00672246" w:rsidRDefault="00672246" w:rsidP="00672246">
      <w:pPr>
        <w:rPr>
          <w:b/>
          <w:sz w:val="24"/>
          <w:szCs w:val="24"/>
        </w:rPr>
      </w:pPr>
    </w:p>
    <w:p w:rsidR="000A6269" w:rsidRDefault="000A6269"/>
    <w:sectPr w:rsidR="000A62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95" w:rsidRDefault="005E6A95" w:rsidP="00172720">
      <w:r>
        <w:separator/>
      </w:r>
    </w:p>
  </w:endnote>
  <w:endnote w:type="continuationSeparator" w:id="0">
    <w:p w:rsidR="005E6A95" w:rsidRDefault="005E6A95" w:rsidP="0017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22924"/>
      <w:docPartObj>
        <w:docPartGallery w:val="Page Numbers (Bottom of Page)"/>
        <w:docPartUnique/>
      </w:docPartObj>
    </w:sdtPr>
    <w:sdtEndPr>
      <w:rPr>
        <w:noProof/>
      </w:rPr>
    </w:sdtEndPr>
    <w:sdtContent>
      <w:p w:rsidR="00172720" w:rsidRDefault="0017272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172720" w:rsidRDefault="00172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95" w:rsidRDefault="005E6A95" w:rsidP="00172720">
      <w:r>
        <w:separator/>
      </w:r>
    </w:p>
  </w:footnote>
  <w:footnote w:type="continuationSeparator" w:id="0">
    <w:p w:rsidR="005E6A95" w:rsidRDefault="005E6A95" w:rsidP="00172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4E7C"/>
    <w:multiLevelType w:val="hybridMultilevel"/>
    <w:tmpl w:val="85A8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24360"/>
    <w:multiLevelType w:val="hybridMultilevel"/>
    <w:tmpl w:val="F3E43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CD64D6"/>
    <w:multiLevelType w:val="hybridMultilevel"/>
    <w:tmpl w:val="6DE8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9D1BE2"/>
    <w:multiLevelType w:val="hybridMultilevel"/>
    <w:tmpl w:val="DF36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42402E"/>
    <w:multiLevelType w:val="hybridMultilevel"/>
    <w:tmpl w:val="C9AC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46"/>
    <w:rsid w:val="000A6269"/>
    <w:rsid w:val="00172720"/>
    <w:rsid w:val="001B6B22"/>
    <w:rsid w:val="0049405F"/>
    <w:rsid w:val="005B4CF6"/>
    <w:rsid w:val="005E6A95"/>
    <w:rsid w:val="00672246"/>
    <w:rsid w:val="006A41D7"/>
    <w:rsid w:val="007C2BD4"/>
    <w:rsid w:val="00A659AF"/>
    <w:rsid w:val="00C16420"/>
    <w:rsid w:val="00E422CB"/>
    <w:rsid w:val="00E85AF3"/>
    <w:rsid w:val="00F3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ADD54-E106-4D56-981D-6D66082D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246"/>
    <w:pPr>
      <w:ind w:left="720"/>
      <w:contextualSpacing/>
    </w:pPr>
  </w:style>
  <w:style w:type="paragraph" w:styleId="NormalWeb">
    <w:name w:val="Normal (Web)"/>
    <w:basedOn w:val="Normal"/>
    <w:rsid w:val="00E422C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2720"/>
    <w:pPr>
      <w:tabs>
        <w:tab w:val="center" w:pos="4680"/>
        <w:tab w:val="right" w:pos="9360"/>
      </w:tabs>
    </w:pPr>
  </w:style>
  <w:style w:type="character" w:customStyle="1" w:styleId="HeaderChar">
    <w:name w:val="Header Char"/>
    <w:basedOn w:val="DefaultParagraphFont"/>
    <w:link w:val="Header"/>
    <w:uiPriority w:val="99"/>
    <w:rsid w:val="00172720"/>
  </w:style>
  <w:style w:type="paragraph" w:styleId="Footer">
    <w:name w:val="footer"/>
    <w:basedOn w:val="Normal"/>
    <w:link w:val="FooterChar"/>
    <w:uiPriority w:val="99"/>
    <w:unhideWhenUsed/>
    <w:rsid w:val="00172720"/>
    <w:pPr>
      <w:tabs>
        <w:tab w:val="center" w:pos="4680"/>
        <w:tab w:val="right" w:pos="9360"/>
      </w:tabs>
    </w:pPr>
  </w:style>
  <w:style w:type="character" w:customStyle="1" w:styleId="FooterChar">
    <w:name w:val="Footer Char"/>
    <w:basedOn w:val="DefaultParagraphFont"/>
    <w:link w:val="Footer"/>
    <w:uiPriority w:val="99"/>
    <w:rsid w:val="00172720"/>
  </w:style>
  <w:style w:type="paragraph" w:styleId="BalloonText">
    <w:name w:val="Balloon Text"/>
    <w:basedOn w:val="Normal"/>
    <w:link w:val="BalloonTextChar"/>
    <w:uiPriority w:val="99"/>
    <w:semiHidden/>
    <w:unhideWhenUsed/>
    <w:rsid w:val="00172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87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3</cp:revision>
  <cp:lastPrinted>2015-02-16T16:44:00Z</cp:lastPrinted>
  <dcterms:created xsi:type="dcterms:W3CDTF">2015-02-03T20:39:00Z</dcterms:created>
  <dcterms:modified xsi:type="dcterms:W3CDTF">2015-02-16T16:44:00Z</dcterms:modified>
</cp:coreProperties>
</file>