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F41F" w14:textId="31C5A168" w:rsidR="00C550E8" w:rsidRDefault="008E34AE" w:rsidP="008E34AE">
      <w:pPr>
        <w:jc w:val="center"/>
        <w:rPr>
          <w:b/>
          <w:u w:val="single"/>
        </w:rPr>
      </w:pPr>
      <w:r>
        <w:rPr>
          <w:b/>
          <w:u w:val="single"/>
        </w:rPr>
        <w:t>Village of Aurora Board of T</w:t>
      </w:r>
      <w:r w:rsidR="00085583">
        <w:rPr>
          <w:b/>
          <w:u w:val="single"/>
        </w:rPr>
        <w:t xml:space="preserve">rustees </w:t>
      </w:r>
      <w:r w:rsidR="00BF23F7">
        <w:rPr>
          <w:b/>
          <w:u w:val="single"/>
        </w:rPr>
        <w:t xml:space="preserve">August 16, 2018 </w:t>
      </w:r>
      <w:r w:rsidR="00085583">
        <w:rPr>
          <w:b/>
          <w:u w:val="single"/>
        </w:rPr>
        <w:t xml:space="preserve">Minutes </w:t>
      </w:r>
      <w:r>
        <w:rPr>
          <w:b/>
          <w:u w:val="single"/>
        </w:rPr>
        <w:t xml:space="preserve"> </w:t>
      </w:r>
    </w:p>
    <w:p w14:paraId="05680B81" w14:textId="77777777" w:rsidR="008E34AE" w:rsidRDefault="008E34AE" w:rsidP="008E34AE">
      <w:pPr>
        <w:jc w:val="center"/>
      </w:pPr>
      <w:r>
        <w:t>Meeting held at the Aurora Firehouse Meeting Room at 7:00 pm</w:t>
      </w:r>
    </w:p>
    <w:p w14:paraId="038E025C" w14:textId="77777777" w:rsidR="008E34AE" w:rsidRDefault="008E34AE" w:rsidP="008E34AE">
      <w:pPr>
        <w:jc w:val="center"/>
      </w:pPr>
    </w:p>
    <w:p w14:paraId="79FD3EE0" w14:textId="77777777" w:rsidR="008E34AE" w:rsidRDefault="008E34AE" w:rsidP="008E34AE">
      <w:r>
        <w:rPr>
          <w:b/>
        </w:rPr>
        <w:t xml:space="preserve">Present:  </w:t>
      </w:r>
      <w:r>
        <w:t xml:space="preserve">Mayor Bonnie Bennett, Trustees Grace Bates, </w:t>
      </w:r>
      <w:r w:rsidR="00117066">
        <w:t>Matt Bianconi</w:t>
      </w:r>
      <w:r>
        <w:t>, Alan Ominsky, and Kit Van Orman</w:t>
      </w:r>
    </w:p>
    <w:p w14:paraId="03620975" w14:textId="77777777" w:rsidR="008E34AE" w:rsidRDefault="008E34AE" w:rsidP="008E34AE"/>
    <w:p w14:paraId="48DB9759" w14:textId="301DDFD2" w:rsidR="00BF23F7" w:rsidRDefault="008E34AE" w:rsidP="008E34AE">
      <w:pPr>
        <w:rPr>
          <w:b/>
        </w:rPr>
      </w:pPr>
      <w:r>
        <w:rPr>
          <w:b/>
        </w:rPr>
        <w:t>Others Present</w:t>
      </w:r>
    </w:p>
    <w:p w14:paraId="05205774" w14:textId="7D33F13F" w:rsidR="00BF23F7" w:rsidRDefault="00BF23F7" w:rsidP="008E34AE">
      <w:r>
        <w:rPr>
          <w:b/>
        </w:rPr>
        <w:t xml:space="preserve">Village Officials: </w:t>
      </w:r>
      <w:r>
        <w:t xml:space="preserve">Clerk Ann Balloni, Treasurer Deborah Brooks, Planning Board Chairperson Pat Bianconi, </w:t>
      </w:r>
      <w:r w:rsidR="005475A4">
        <w:t xml:space="preserve">ZBA member Laura Holland </w:t>
      </w:r>
      <w:r>
        <w:t>and Historian Dr. Linda Schwab</w:t>
      </w:r>
    </w:p>
    <w:p w14:paraId="3E71AE68" w14:textId="572555EB" w:rsidR="005475A4" w:rsidRDefault="005475A4" w:rsidP="008E34AE">
      <w:r>
        <w:rPr>
          <w:b/>
        </w:rPr>
        <w:t xml:space="preserve">Inns of Aurora: </w:t>
      </w:r>
      <w:r>
        <w:t>General Manager Sue Edinger and Wendy Marsh, Esq</w:t>
      </w:r>
    </w:p>
    <w:p w14:paraId="4E5DFC53" w14:textId="0F35F865" w:rsidR="005475A4" w:rsidRDefault="005475A4" w:rsidP="008E34AE">
      <w:r>
        <w:rPr>
          <w:b/>
        </w:rPr>
        <w:t xml:space="preserve">Members of the Public: </w:t>
      </w:r>
      <w:r>
        <w:t>David Brooks, Megan Earhart (The Citizen), Jay O’Hearn, and Brian &amp; Christy Van Arnum</w:t>
      </w:r>
    </w:p>
    <w:p w14:paraId="2486F044" w14:textId="67BC35AB" w:rsidR="005475A4" w:rsidRDefault="005475A4" w:rsidP="008E34AE"/>
    <w:p w14:paraId="3A63E093" w14:textId="039A8EA4" w:rsidR="005475A4" w:rsidRPr="005475A4" w:rsidRDefault="005475A4" w:rsidP="008E34AE">
      <w:pPr>
        <w:rPr>
          <w:b/>
        </w:rPr>
      </w:pPr>
      <w:r>
        <w:rPr>
          <w:b/>
          <w:u w:val="single"/>
        </w:rPr>
        <w:t>Public Hearing</w:t>
      </w:r>
      <w:r w:rsidR="00E94452">
        <w:rPr>
          <w:b/>
          <w:u w:val="single"/>
        </w:rPr>
        <w:t>: Local Law #3 of 2018 (amending Local Law #2 of 2016): Governing the Use and Supply of Water</w:t>
      </w:r>
    </w:p>
    <w:p w14:paraId="73D40B51" w14:textId="77777777" w:rsidR="00BF23F7" w:rsidRPr="00BF23F7" w:rsidRDefault="00BF23F7" w:rsidP="008E34AE">
      <w:pPr>
        <w:rPr>
          <w:b/>
        </w:rPr>
      </w:pPr>
    </w:p>
    <w:p w14:paraId="6037E21B" w14:textId="5D4E0560" w:rsidR="008E34AE" w:rsidRDefault="008E34AE" w:rsidP="008E34AE">
      <w:r>
        <w:rPr>
          <w:b/>
        </w:rPr>
        <w:t xml:space="preserve">Call to Order:  </w:t>
      </w:r>
      <w:r>
        <w:t>Mayor Bennett called the</w:t>
      </w:r>
      <w:r w:rsidR="005475A4">
        <w:t xml:space="preserve"> Public Hearing for Local Law #3 of 2018 </w:t>
      </w:r>
      <w:r>
        <w:t>to order at 7:0</w:t>
      </w:r>
      <w:r w:rsidR="005475A4">
        <w:t>0 pm.</w:t>
      </w:r>
    </w:p>
    <w:p w14:paraId="1531124A" w14:textId="16974F44" w:rsidR="005475A4" w:rsidRDefault="005475A4" w:rsidP="008E34AE"/>
    <w:p w14:paraId="45C8A7E3" w14:textId="49D61AE8" w:rsidR="005475A4" w:rsidRDefault="005475A4" w:rsidP="008E34AE">
      <w:pPr>
        <w:rPr>
          <w:b/>
        </w:rPr>
      </w:pPr>
      <w:r>
        <w:rPr>
          <w:b/>
        </w:rPr>
        <w:t>Public Comment</w:t>
      </w:r>
    </w:p>
    <w:p w14:paraId="35D30721" w14:textId="7BC55673" w:rsidR="005475A4" w:rsidRDefault="005475A4" w:rsidP="008E34AE">
      <w:pPr>
        <w:rPr>
          <w:b/>
        </w:rPr>
      </w:pPr>
    </w:p>
    <w:p w14:paraId="5C927555" w14:textId="5B5EE60B" w:rsidR="005475A4" w:rsidRDefault="005475A4" w:rsidP="008E34AE">
      <w:r>
        <w:rPr>
          <w:b/>
        </w:rPr>
        <w:t xml:space="preserve">Sue Edinger: </w:t>
      </w:r>
      <w:r>
        <w:t>Ms. Edinger referenced the Inns of Aurora’s desire to obtain water from the Village for their spa project located just east of the Village in the Town of Ledyard.</w:t>
      </w:r>
      <w:r w:rsidR="00E94452">
        <w:t xml:space="preserve"> Ms. Edinger noted that the Inns of Aurora look forward to signing a user agreement with the Village once the law is adopted.</w:t>
      </w:r>
    </w:p>
    <w:p w14:paraId="62AC243D" w14:textId="00F715C0" w:rsidR="00E94452" w:rsidRDefault="00E94452" w:rsidP="008E34AE"/>
    <w:p w14:paraId="220A1535" w14:textId="3D160410" w:rsidR="00E94452" w:rsidRDefault="00E94452" w:rsidP="008E34AE">
      <w:r>
        <w:rPr>
          <w:b/>
        </w:rPr>
        <w:t xml:space="preserve">Dr. Linda Schwab: </w:t>
      </w:r>
      <w:r>
        <w:t xml:space="preserve">Dr. Schwab questioned if the law only addresses “potable” water and the answer is “Yes”. Dr. Schwab cautioned that residents could resort to drawing from the lake or re-opening abandoned wells for non-potable water uses, bypassing the Village system. Mayor Bennett agreed and would prefer that the Village receive the additional revenue especially given that the Village is researching funds for a new water plant, but </w:t>
      </w:r>
      <w:r w:rsidR="00CA289F">
        <w:t xml:space="preserve">the </w:t>
      </w:r>
      <w:r w:rsidR="00056DFB">
        <w:t xml:space="preserve">ultimate decision </w:t>
      </w:r>
      <w:r w:rsidR="00F21C80">
        <w:t xml:space="preserve">of the Board </w:t>
      </w:r>
      <w:r w:rsidR="00056DFB">
        <w:t>was</w:t>
      </w:r>
      <w:r w:rsidR="00CA289F">
        <w:t xml:space="preserve"> to allow residents to access water on their own for non-potable uses</w:t>
      </w:r>
      <w:r>
        <w:t>.</w:t>
      </w:r>
    </w:p>
    <w:p w14:paraId="0F397980" w14:textId="2AF6E810" w:rsidR="004A48EC" w:rsidRDefault="004A48EC" w:rsidP="008E34AE"/>
    <w:p w14:paraId="5D316901" w14:textId="3B35906E" w:rsidR="004A48EC" w:rsidRDefault="004A48EC" w:rsidP="008E34AE">
      <w:r>
        <w:t>On motion by Trustee Ominsky, seconded by Trustee Van Orman, the Village Board voted to close the Public Hearing for Local Law #3 of 2018 at 7:03 pm.</w:t>
      </w:r>
    </w:p>
    <w:p w14:paraId="77E0C239" w14:textId="77777777" w:rsidR="004A48EC" w:rsidRDefault="004A48EC" w:rsidP="004A48EC">
      <w:r>
        <w:t>AYES:  Bennett, Bates, Bianconi, Ominsky, and Van Orman</w:t>
      </w:r>
    </w:p>
    <w:p w14:paraId="0488049D" w14:textId="77777777" w:rsidR="004A48EC" w:rsidRDefault="004A48EC" w:rsidP="004A48EC">
      <w:r>
        <w:t>NAYS:  None</w:t>
      </w:r>
    </w:p>
    <w:p w14:paraId="10F2B0F8" w14:textId="09CB8562" w:rsidR="004A48EC" w:rsidRDefault="004A48EC" w:rsidP="008E34AE">
      <w:r>
        <w:t>Motion carried unanimously.</w:t>
      </w:r>
    </w:p>
    <w:p w14:paraId="5FC8C263" w14:textId="33D63C3D" w:rsidR="004A48EC" w:rsidRDefault="004A48EC" w:rsidP="008E34AE"/>
    <w:p w14:paraId="3CD1B5B2" w14:textId="736B5A91" w:rsidR="004A48EC" w:rsidRDefault="004A48EC" w:rsidP="008E34AE">
      <w:pPr>
        <w:rPr>
          <w:b/>
        </w:rPr>
      </w:pPr>
      <w:r w:rsidRPr="004A48EC">
        <w:rPr>
          <w:b/>
          <w:u w:val="single"/>
        </w:rPr>
        <w:t>Regular Meeting</w:t>
      </w:r>
    </w:p>
    <w:p w14:paraId="787E73B2" w14:textId="262959CB" w:rsidR="004A48EC" w:rsidRDefault="004A48EC" w:rsidP="008E34AE">
      <w:pPr>
        <w:rPr>
          <w:b/>
        </w:rPr>
      </w:pPr>
    </w:p>
    <w:p w14:paraId="1B668A67" w14:textId="52D99F8E" w:rsidR="004A48EC" w:rsidRPr="004A48EC" w:rsidRDefault="004A48EC" w:rsidP="008E34AE">
      <w:r>
        <w:rPr>
          <w:b/>
        </w:rPr>
        <w:t xml:space="preserve">Call to Order: </w:t>
      </w:r>
      <w:r>
        <w:t>Mayor Bennett called the Regular Meeting to order and all rose for the Pledge of Allegiance</w:t>
      </w:r>
    </w:p>
    <w:p w14:paraId="5AE9FDC6" w14:textId="77777777" w:rsidR="008E34AE" w:rsidRDefault="008E34AE" w:rsidP="008E34AE">
      <w:pPr>
        <w:rPr>
          <w:b/>
        </w:rPr>
      </w:pPr>
    </w:p>
    <w:p w14:paraId="5DB97835" w14:textId="0F4AE647" w:rsidR="008E34AE" w:rsidRPr="004A48EC" w:rsidRDefault="008E34AE" w:rsidP="008E34AE">
      <w:r>
        <w:rPr>
          <w:b/>
        </w:rPr>
        <w:t>Changes to the Agenda:</w:t>
      </w:r>
      <w:r w:rsidR="004425DD">
        <w:rPr>
          <w:b/>
        </w:rPr>
        <w:t xml:space="preserve">  </w:t>
      </w:r>
      <w:r w:rsidR="004A48EC">
        <w:t>Mayor Bennett noted that Local Law #3 of 2018 required County Planning GML 239 review so the adoption is tabled. Also, a resolution for the DPW to purchase a new tractor is added under New Business</w:t>
      </w:r>
    </w:p>
    <w:p w14:paraId="2F457CF2" w14:textId="77777777" w:rsidR="008E34AE" w:rsidRDefault="008E34AE" w:rsidP="008E34AE">
      <w:pPr>
        <w:rPr>
          <w:b/>
        </w:rPr>
      </w:pPr>
    </w:p>
    <w:p w14:paraId="650CED3A" w14:textId="77777777" w:rsidR="004A48EC" w:rsidRDefault="008E34AE" w:rsidP="008E34AE">
      <w:pPr>
        <w:rPr>
          <w:b/>
        </w:rPr>
      </w:pPr>
      <w:r w:rsidRPr="004425DD">
        <w:rPr>
          <w:b/>
        </w:rPr>
        <w:t>Approval of Minutes</w:t>
      </w:r>
    </w:p>
    <w:p w14:paraId="5B47602D" w14:textId="77777777" w:rsidR="004A48EC" w:rsidRDefault="004A48EC" w:rsidP="008E34AE">
      <w:pPr>
        <w:rPr>
          <w:b/>
        </w:rPr>
      </w:pPr>
    </w:p>
    <w:p w14:paraId="17D714C7" w14:textId="58B387CC" w:rsidR="008E34AE" w:rsidRPr="004425DD" w:rsidRDefault="004A48EC" w:rsidP="008E34AE">
      <w:pPr>
        <w:rPr>
          <w:b/>
          <w:u w:val="single"/>
        </w:rPr>
      </w:pPr>
      <w:r>
        <w:rPr>
          <w:b/>
        </w:rPr>
        <w:lastRenderedPageBreak/>
        <w:t>July 18, 2018:</w:t>
      </w:r>
      <w:r w:rsidR="00321395">
        <w:rPr>
          <w:b/>
        </w:rPr>
        <w:t xml:space="preserve">  </w:t>
      </w:r>
      <w:bookmarkStart w:id="0" w:name="_Hlk522709788"/>
      <w:r w:rsidR="00085583">
        <w:t xml:space="preserve">On motion by Trustee </w:t>
      </w:r>
      <w:r>
        <w:t>Van Orman</w:t>
      </w:r>
      <w:r w:rsidR="00085583">
        <w:t xml:space="preserve">, seconded by Trustee </w:t>
      </w:r>
      <w:r>
        <w:t>Ominsky</w:t>
      </w:r>
      <w:r w:rsidR="00321395">
        <w:t xml:space="preserve">, the </w:t>
      </w:r>
      <w:r w:rsidR="00A9202E">
        <w:t>V</w:t>
      </w:r>
      <w:r w:rsidR="00321395">
        <w:t xml:space="preserve">illage </w:t>
      </w:r>
      <w:r w:rsidR="00A9202E">
        <w:t>B</w:t>
      </w:r>
      <w:r w:rsidR="00321395">
        <w:t>oard voted t</w:t>
      </w:r>
      <w:r w:rsidR="00085583">
        <w:t xml:space="preserve">o approve the </w:t>
      </w:r>
      <w:r>
        <w:t xml:space="preserve">July 18, 2018 </w:t>
      </w:r>
      <w:r w:rsidR="00321395">
        <w:t>meeting minutes.</w:t>
      </w:r>
    </w:p>
    <w:p w14:paraId="3144C6FF" w14:textId="70D05C56" w:rsidR="00321395" w:rsidRDefault="00321395" w:rsidP="008E34AE">
      <w:bookmarkStart w:id="1" w:name="_Hlk522709440"/>
      <w:r>
        <w:t xml:space="preserve">AYES:  Bennett, Bates, </w:t>
      </w:r>
      <w:r w:rsidR="00117066">
        <w:t>Bianconi</w:t>
      </w:r>
      <w:r>
        <w:t>, Ominsky, and Van Orman</w:t>
      </w:r>
    </w:p>
    <w:p w14:paraId="36930106" w14:textId="77777777" w:rsidR="00321395" w:rsidRDefault="00321395" w:rsidP="008E34AE">
      <w:r>
        <w:t>NAYS:  None</w:t>
      </w:r>
    </w:p>
    <w:p w14:paraId="409B1B98" w14:textId="1D0A9F53" w:rsidR="00321395" w:rsidRDefault="00321395" w:rsidP="008E34AE">
      <w:r>
        <w:t>Motion carried unanimously.</w:t>
      </w:r>
    </w:p>
    <w:bookmarkEnd w:id="0"/>
    <w:p w14:paraId="3B8EE62E" w14:textId="53A732CC" w:rsidR="004A48EC" w:rsidRDefault="004A48EC" w:rsidP="008E34AE"/>
    <w:p w14:paraId="645392F6" w14:textId="21956A03" w:rsidR="004A48EC" w:rsidRPr="004425DD" w:rsidRDefault="004A48EC" w:rsidP="004A48EC">
      <w:pPr>
        <w:rPr>
          <w:b/>
          <w:u w:val="single"/>
        </w:rPr>
      </w:pPr>
      <w:r>
        <w:rPr>
          <w:b/>
        </w:rPr>
        <w:t xml:space="preserve">August 10, 2018 Work Session: </w:t>
      </w:r>
      <w:r>
        <w:t xml:space="preserve">On motion by Trustee Ominsky, seconded by Trustee Bates, the Village Board voted to approve the August 10, 2018 </w:t>
      </w:r>
      <w:r w:rsidR="008E3148">
        <w:t>work session</w:t>
      </w:r>
      <w:r>
        <w:t xml:space="preserve"> minutes.</w:t>
      </w:r>
    </w:p>
    <w:p w14:paraId="7539C88C" w14:textId="77777777" w:rsidR="004A48EC" w:rsidRDefault="004A48EC" w:rsidP="004A48EC">
      <w:r>
        <w:t>AYES:  Bennett, Bates, Bianconi, Ominsky, and Van Orman</w:t>
      </w:r>
    </w:p>
    <w:p w14:paraId="44CF9340" w14:textId="77777777" w:rsidR="004A48EC" w:rsidRDefault="004A48EC" w:rsidP="004A48EC">
      <w:r>
        <w:t>NAYS:  None</w:t>
      </w:r>
    </w:p>
    <w:p w14:paraId="50548C82" w14:textId="3452C136" w:rsidR="004A48EC" w:rsidRPr="004A48EC" w:rsidRDefault="004A48EC" w:rsidP="008E34AE">
      <w:r>
        <w:t>Motion carried unanimously.</w:t>
      </w:r>
    </w:p>
    <w:bookmarkEnd w:id="1"/>
    <w:p w14:paraId="197E7CF3" w14:textId="77777777" w:rsidR="008E34AE" w:rsidRDefault="008E34AE" w:rsidP="008E34AE">
      <w:pPr>
        <w:rPr>
          <w:b/>
        </w:rPr>
      </w:pPr>
    </w:p>
    <w:p w14:paraId="248C2AE1" w14:textId="77777777" w:rsidR="008E34AE" w:rsidRDefault="008E34AE" w:rsidP="008E34AE">
      <w:pPr>
        <w:rPr>
          <w:b/>
          <w:u w:val="single"/>
        </w:rPr>
      </w:pPr>
      <w:r w:rsidRPr="008E34AE">
        <w:rPr>
          <w:b/>
          <w:u w:val="single"/>
        </w:rPr>
        <w:t>Announcements</w:t>
      </w:r>
    </w:p>
    <w:p w14:paraId="3055C0D9" w14:textId="77777777" w:rsidR="008E34AE" w:rsidRDefault="008E34AE" w:rsidP="008E34AE">
      <w:pPr>
        <w:rPr>
          <w:b/>
          <w:u w:val="single"/>
        </w:rPr>
      </w:pPr>
    </w:p>
    <w:p w14:paraId="64D406C4" w14:textId="7F90115F" w:rsidR="004425DD" w:rsidRDefault="008E34AE" w:rsidP="00085583">
      <w:r>
        <w:rPr>
          <w:b/>
        </w:rPr>
        <w:t>Mayor:</w:t>
      </w:r>
      <w:r w:rsidR="004425DD">
        <w:rPr>
          <w:b/>
        </w:rPr>
        <w:t xml:space="preserve">  </w:t>
      </w:r>
      <w:r w:rsidR="008C28CC">
        <w:t xml:space="preserve">Mayor Bennett reported that the Trucking Association has come out in favor of Save </w:t>
      </w:r>
      <w:r w:rsidR="00A82C96">
        <w:t xml:space="preserve">Interstate </w:t>
      </w:r>
      <w:r w:rsidR="008C28CC">
        <w:t>81 to preserve high speed trucking through Syracuse which is good news for the villages and towns in the path of a proposed bypass.</w:t>
      </w:r>
    </w:p>
    <w:p w14:paraId="5D6B1BFD" w14:textId="711D9EE3" w:rsidR="008C28CC" w:rsidRDefault="008C28CC" w:rsidP="00085583"/>
    <w:p w14:paraId="18654C79" w14:textId="2160B14B" w:rsidR="008C28CC" w:rsidRDefault="008C28CC" w:rsidP="00085583">
      <w:r>
        <w:t>Wells College is celebrating their 150</w:t>
      </w:r>
      <w:r w:rsidRPr="008C28CC">
        <w:rPr>
          <w:vertAlign w:val="superscript"/>
        </w:rPr>
        <w:t>th</w:t>
      </w:r>
      <w:r>
        <w:t xml:space="preserve"> anniversary this Fall and</w:t>
      </w:r>
      <w:r w:rsidR="00A82C96">
        <w:t>,</w:t>
      </w:r>
      <w:r>
        <w:t xml:space="preserve"> </w:t>
      </w:r>
      <w:r w:rsidR="00A82C96">
        <w:t xml:space="preserve">as part of their celebration, </w:t>
      </w:r>
      <w:r>
        <w:t xml:space="preserve">are offering free Auburn Doubledays </w:t>
      </w:r>
      <w:r w:rsidR="00A82C96">
        <w:t xml:space="preserve">Baseball </w:t>
      </w:r>
      <w:r>
        <w:t>tickets to Aurora residents for their game on August 29</w:t>
      </w:r>
      <w:r w:rsidRPr="008C28CC">
        <w:rPr>
          <w:vertAlign w:val="superscript"/>
        </w:rPr>
        <w:t>th</w:t>
      </w:r>
      <w:r>
        <w:t>.</w:t>
      </w:r>
    </w:p>
    <w:p w14:paraId="6B92814C" w14:textId="6E7731E6" w:rsidR="008C28CC" w:rsidRDefault="008C28CC" w:rsidP="00085583"/>
    <w:p w14:paraId="6DC236F8" w14:textId="5A2279F6" w:rsidR="008C28CC" w:rsidRDefault="008C28CC" w:rsidP="00085583">
      <w:r>
        <w:t>The Village Board met with Village Engineer Ken Teter on August 10</w:t>
      </w:r>
      <w:r w:rsidRPr="008C28CC">
        <w:rPr>
          <w:vertAlign w:val="superscript"/>
        </w:rPr>
        <w:t>th</w:t>
      </w:r>
      <w:r>
        <w:t xml:space="preserve"> to </w:t>
      </w:r>
      <w:r w:rsidR="00F65F18">
        <w:t>review potential water plan options. No decisions have been made yet.</w:t>
      </w:r>
    </w:p>
    <w:p w14:paraId="77ADBBCA" w14:textId="5F0A2406" w:rsidR="00F65F18" w:rsidRDefault="00F65F18" w:rsidP="00085583"/>
    <w:p w14:paraId="454FA2DC" w14:textId="6988E2D8" w:rsidR="00CA289F" w:rsidRDefault="00F65F18" w:rsidP="00085583">
      <w:r>
        <w:t xml:space="preserve">Mayor Bennett clarified a </w:t>
      </w:r>
      <w:r w:rsidR="00CA289F">
        <w:t>couple</w:t>
      </w:r>
      <w:r>
        <w:t xml:space="preserve"> items in a letter received from President Gibralter of Wells College (attached). </w:t>
      </w:r>
      <w:r w:rsidR="008F7EB0">
        <w:t>President</w:t>
      </w:r>
      <w:r w:rsidR="00550D03">
        <w:t xml:space="preserve"> Gibralter </w:t>
      </w:r>
      <w:r w:rsidR="008F7EB0">
        <w:t>states</w:t>
      </w:r>
      <w:r w:rsidR="00550D03">
        <w:t xml:space="preserve"> in his letter </w:t>
      </w:r>
      <w:r w:rsidR="008F7EB0">
        <w:t>that Village water “is pumped and filtered by the Wells College water plant at no profit to the College leaving us no ability to update our infrastructure.” Mayor Bennett noted that in 2015 the College quadrupled the water rates to the village (from $1.25/1000 gallons to $4.40/1000 gallons) specifically to help with the cost of updating their aging infrastructure.</w:t>
      </w:r>
    </w:p>
    <w:p w14:paraId="2314ECE6" w14:textId="5FE0920B" w:rsidR="00F65F18" w:rsidRDefault="008F7EB0" w:rsidP="00085583">
      <w:r>
        <w:t xml:space="preserve"> </w:t>
      </w:r>
    </w:p>
    <w:p w14:paraId="29CB4A89" w14:textId="0C689D01" w:rsidR="008F7EB0" w:rsidRPr="008C28CC" w:rsidRDefault="008F7EB0" w:rsidP="00085583">
      <w:r>
        <w:t>Preside</w:t>
      </w:r>
      <w:r w:rsidR="00A71EE0">
        <w:t>nt</w:t>
      </w:r>
      <w:r>
        <w:t xml:space="preserve"> Gibralter also states </w:t>
      </w:r>
      <w:r w:rsidR="00A71EE0">
        <w:t>that “Wells College has applied for and received $775,000.00 in state and federal grants to add a granular activate carbon filtration system and to filter out toxic algae from the drinking water and, in addition, will be replacing our Diatomaceous Earth (DE) filters.” May</w:t>
      </w:r>
      <w:r w:rsidR="00936075">
        <w:t>o</w:t>
      </w:r>
      <w:r w:rsidR="00A71EE0">
        <w:t xml:space="preserve">r Bennett </w:t>
      </w:r>
      <w:r w:rsidR="00936075">
        <w:t>explained that the $500,000.00 State grant was applied for and received by the Village to assist the College financially in installing the carbon filters.</w:t>
      </w:r>
    </w:p>
    <w:p w14:paraId="3514876A" w14:textId="77777777" w:rsidR="008E34AE" w:rsidRDefault="008E34AE" w:rsidP="008E34AE">
      <w:pPr>
        <w:rPr>
          <w:b/>
        </w:rPr>
      </w:pPr>
    </w:p>
    <w:p w14:paraId="6F9BAACC" w14:textId="4A1E8933" w:rsidR="008E34AE" w:rsidRPr="00936075" w:rsidRDefault="008E34AE" w:rsidP="008E34AE">
      <w:r>
        <w:rPr>
          <w:b/>
        </w:rPr>
        <w:t>Clerk:</w:t>
      </w:r>
      <w:r w:rsidR="00AB43AB">
        <w:rPr>
          <w:b/>
        </w:rPr>
        <w:t xml:space="preserve">  </w:t>
      </w:r>
      <w:r w:rsidR="00936075">
        <w:t xml:space="preserve">Ms. Balloni noted that the County, quarterly sales tax figures are in the trustees meeting packets and a thank you letter was read from Susan Batty </w:t>
      </w:r>
      <w:proofErr w:type="spellStart"/>
      <w:r w:rsidR="00936075">
        <w:t>Santoski</w:t>
      </w:r>
      <w:proofErr w:type="spellEnd"/>
      <w:r w:rsidR="00936075">
        <w:t xml:space="preserve"> for the resolution passed by the Board allowing Ms. </w:t>
      </w:r>
      <w:proofErr w:type="spellStart"/>
      <w:r w:rsidR="00936075">
        <w:t>Santoski</w:t>
      </w:r>
      <w:proofErr w:type="spellEnd"/>
      <w:r w:rsidR="00936075">
        <w:t xml:space="preserve"> to preside </w:t>
      </w:r>
      <w:r w:rsidR="000D7242">
        <w:t xml:space="preserve">as the officiant </w:t>
      </w:r>
      <w:r w:rsidR="00936075">
        <w:t>at her nephew’s wedding.</w:t>
      </w:r>
    </w:p>
    <w:p w14:paraId="41F44447" w14:textId="77777777" w:rsidR="00174C74" w:rsidRDefault="00174C74" w:rsidP="008E34AE"/>
    <w:p w14:paraId="52EC2E7C" w14:textId="04F89481" w:rsidR="008E34AE" w:rsidRPr="00936075" w:rsidRDefault="00174C74" w:rsidP="008E34AE">
      <w:r>
        <w:rPr>
          <w:b/>
        </w:rPr>
        <w:t xml:space="preserve">Visitor </w:t>
      </w:r>
      <w:r w:rsidR="00936075">
        <w:rPr>
          <w:b/>
        </w:rPr>
        <w:t>Welcome</w:t>
      </w:r>
      <w:r>
        <w:rPr>
          <w:b/>
        </w:rPr>
        <w:t xml:space="preserve">:  </w:t>
      </w:r>
      <w:r w:rsidR="00936075">
        <w:t>No comments</w:t>
      </w:r>
    </w:p>
    <w:p w14:paraId="49C02AF4" w14:textId="77777777" w:rsidR="00085583" w:rsidRDefault="00085583" w:rsidP="008E34AE">
      <w:pPr>
        <w:rPr>
          <w:b/>
        </w:rPr>
      </w:pPr>
    </w:p>
    <w:p w14:paraId="6C3CBFA9" w14:textId="7488B597" w:rsidR="00FA7F0E" w:rsidRDefault="008E34AE" w:rsidP="00174C74">
      <w:r>
        <w:rPr>
          <w:b/>
        </w:rPr>
        <w:t>Treasurer’s Report</w:t>
      </w:r>
      <w:r w:rsidR="00FA7F0E" w:rsidRPr="00FA7F0E">
        <w:t xml:space="preserve">:  </w:t>
      </w:r>
      <w:r w:rsidR="00936075">
        <w:t>No report</w:t>
      </w:r>
    </w:p>
    <w:p w14:paraId="5CCA54BC" w14:textId="77777777" w:rsidR="00010095" w:rsidRDefault="00010095" w:rsidP="00174C74"/>
    <w:p w14:paraId="59218663" w14:textId="77777777" w:rsidR="008E34AE" w:rsidRDefault="008E34AE" w:rsidP="008E34AE">
      <w:pPr>
        <w:rPr>
          <w:b/>
          <w:u w:val="single"/>
        </w:rPr>
      </w:pPr>
      <w:r>
        <w:rPr>
          <w:b/>
          <w:u w:val="single"/>
        </w:rPr>
        <w:t>Bills</w:t>
      </w:r>
    </w:p>
    <w:p w14:paraId="762D78DA" w14:textId="77777777" w:rsidR="008E34AE" w:rsidRDefault="008E34AE" w:rsidP="008E34AE">
      <w:pPr>
        <w:rPr>
          <w:b/>
          <w:u w:val="single"/>
        </w:rPr>
      </w:pPr>
    </w:p>
    <w:p w14:paraId="49822AD2" w14:textId="34E46D96" w:rsidR="008E34AE" w:rsidRDefault="008E34AE" w:rsidP="008E34AE">
      <w:r>
        <w:rPr>
          <w:b/>
        </w:rPr>
        <w:t>General:</w:t>
      </w:r>
      <w:r w:rsidR="00321395">
        <w:rPr>
          <w:b/>
        </w:rPr>
        <w:t xml:space="preserve">  </w:t>
      </w:r>
      <w:r w:rsidR="00085583">
        <w:t xml:space="preserve">On motion by Trustee </w:t>
      </w:r>
      <w:r w:rsidR="00936075">
        <w:t>Van Orman</w:t>
      </w:r>
      <w:r w:rsidR="00085583">
        <w:t xml:space="preserve">, seconded by Trustee </w:t>
      </w:r>
      <w:r w:rsidR="00936075">
        <w:t>Ominsky</w:t>
      </w:r>
      <w:r w:rsidR="00321395">
        <w:t xml:space="preserve">, the </w:t>
      </w:r>
      <w:r w:rsidR="00A9202E">
        <w:t>V</w:t>
      </w:r>
      <w:r w:rsidR="00321395">
        <w:t xml:space="preserve">illage </w:t>
      </w:r>
      <w:r w:rsidR="00A9202E">
        <w:t>B</w:t>
      </w:r>
      <w:r w:rsidR="00321395">
        <w:t>oard voted to appr</w:t>
      </w:r>
      <w:r w:rsidR="00010095">
        <w:t>o</w:t>
      </w:r>
      <w:r w:rsidR="00085583">
        <w:t>ve the General Fund Abstract #</w:t>
      </w:r>
      <w:r w:rsidR="00936075">
        <w:t>3</w:t>
      </w:r>
      <w:r w:rsidR="00321395">
        <w:t xml:space="preserve"> for payment.</w:t>
      </w:r>
    </w:p>
    <w:p w14:paraId="21B19C39" w14:textId="57FCE98B" w:rsidR="00FA7F0E" w:rsidRDefault="00321395" w:rsidP="008E34AE">
      <w:r>
        <w:lastRenderedPageBreak/>
        <w:t>Voucher #</w:t>
      </w:r>
      <w:r w:rsidR="00ED7D84">
        <w:t xml:space="preserve">72, 73, </w:t>
      </w:r>
      <w:r w:rsidR="001A0AA9">
        <w:t>75-88, 91-94, 96-99, 101-103, and 105-111</w:t>
      </w:r>
    </w:p>
    <w:p w14:paraId="35C2F9B2" w14:textId="733BDE61" w:rsidR="00321395" w:rsidRDefault="00FA7F0E" w:rsidP="008E34AE">
      <w:r>
        <w:t xml:space="preserve">Total:  </w:t>
      </w:r>
      <w:r w:rsidR="00085583">
        <w:t>$</w:t>
      </w:r>
      <w:r w:rsidR="001A0AA9">
        <w:t>55,614.21</w:t>
      </w:r>
    </w:p>
    <w:p w14:paraId="13F1E3FB" w14:textId="29A007F3" w:rsidR="00824D79" w:rsidRDefault="00824D79" w:rsidP="00824D79">
      <w:r>
        <w:t xml:space="preserve">AYES:  Bennett, Bates, </w:t>
      </w:r>
      <w:r w:rsidR="00117066">
        <w:t>Bianconi</w:t>
      </w:r>
      <w:r>
        <w:t>, Ominsky, and Van Orman</w:t>
      </w:r>
    </w:p>
    <w:p w14:paraId="41C3BE25" w14:textId="77777777" w:rsidR="00824D79" w:rsidRDefault="00824D79" w:rsidP="00824D79">
      <w:r>
        <w:t>NAYS:  None</w:t>
      </w:r>
    </w:p>
    <w:p w14:paraId="0D62607F" w14:textId="77777777" w:rsidR="00824D79" w:rsidRPr="00321395" w:rsidRDefault="00824D79" w:rsidP="00824D79">
      <w:r>
        <w:t>Motion carried unanimously.</w:t>
      </w:r>
    </w:p>
    <w:p w14:paraId="121C8D74" w14:textId="77777777" w:rsidR="00321395" w:rsidRPr="00321395" w:rsidRDefault="00321395" w:rsidP="008E34AE"/>
    <w:p w14:paraId="6C6B6026" w14:textId="7A1EB0DB" w:rsidR="008E34AE" w:rsidRDefault="008E34AE" w:rsidP="008E34AE">
      <w:r>
        <w:rPr>
          <w:b/>
        </w:rPr>
        <w:t>Water:</w:t>
      </w:r>
      <w:r w:rsidR="00321395">
        <w:rPr>
          <w:b/>
        </w:rPr>
        <w:t xml:space="preserve">  </w:t>
      </w:r>
      <w:r w:rsidR="00085583">
        <w:t xml:space="preserve">On motion by Trustee </w:t>
      </w:r>
      <w:r w:rsidR="001A0AA9">
        <w:t>Van Orman</w:t>
      </w:r>
      <w:r w:rsidR="00321395">
        <w:t>, seconded by Trustee</w:t>
      </w:r>
      <w:r w:rsidR="00085583">
        <w:t xml:space="preserve"> </w:t>
      </w:r>
      <w:r w:rsidR="001A0AA9">
        <w:t>Ominsky</w:t>
      </w:r>
      <w:r w:rsidR="00824D79">
        <w:t xml:space="preserve">, the </w:t>
      </w:r>
      <w:r w:rsidR="00A9202E">
        <w:t>V</w:t>
      </w:r>
      <w:r w:rsidR="00824D79">
        <w:t xml:space="preserve">illage </w:t>
      </w:r>
      <w:r w:rsidR="00A9202E">
        <w:t>B</w:t>
      </w:r>
      <w:r w:rsidR="00824D79">
        <w:t>oard voted to ap</w:t>
      </w:r>
      <w:r w:rsidR="00010095">
        <w:t>p</w:t>
      </w:r>
      <w:r w:rsidR="00085583">
        <w:t>rove the Water Fund Abstract #</w:t>
      </w:r>
      <w:r w:rsidR="001A0AA9">
        <w:t>3</w:t>
      </w:r>
      <w:r w:rsidR="00824D79">
        <w:t xml:space="preserve"> for payment.</w:t>
      </w:r>
    </w:p>
    <w:p w14:paraId="6E5476CE" w14:textId="597638AD" w:rsidR="00824D79" w:rsidRDefault="00FA7F0E" w:rsidP="008E34AE">
      <w:r>
        <w:t>Voucher #</w:t>
      </w:r>
      <w:r w:rsidR="001A0AA9">
        <w:t>73, 75, 83, 85, 86, 94, 95, 100, 102 and 104</w:t>
      </w:r>
    </w:p>
    <w:p w14:paraId="395EB758" w14:textId="181DA9DB" w:rsidR="00824D79" w:rsidRDefault="00FA7F0E" w:rsidP="008E34AE">
      <w:r>
        <w:t xml:space="preserve">Total:  </w:t>
      </w:r>
      <w:r w:rsidR="00085583">
        <w:t>$</w:t>
      </w:r>
      <w:r w:rsidR="001A0AA9">
        <w:t>7,447.23</w:t>
      </w:r>
    </w:p>
    <w:p w14:paraId="01AC8436" w14:textId="090DCCF1" w:rsidR="00824D79" w:rsidRDefault="00824D79" w:rsidP="00824D79">
      <w:r>
        <w:t xml:space="preserve">AYES:  Bennett, Bates, </w:t>
      </w:r>
      <w:r w:rsidR="00117066">
        <w:t>Bianconi</w:t>
      </w:r>
      <w:r>
        <w:t>, Ominsky, and Van Orman</w:t>
      </w:r>
    </w:p>
    <w:p w14:paraId="5258CBE8" w14:textId="77777777" w:rsidR="00824D79" w:rsidRDefault="00824D79" w:rsidP="00824D79">
      <w:r>
        <w:t>NAYS:  None</w:t>
      </w:r>
    </w:p>
    <w:p w14:paraId="33935747" w14:textId="77777777" w:rsidR="00824D79" w:rsidRPr="00321395" w:rsidRDefault="00824D79" w:rsidP="00824D79">
      <w:r>
        <w:t>Motion carried unanimously.</w:t>
      </w:r>
    </w:p>
    <w:p w14:paraId="36882106" w14:textId="77777777" w:rsidR="00824D79" w:rsidRPr="00321395" w:rsidRDefault="00824D79" w:rsidP="008E34AE"/>
    <w:p w14:paraId="1F67C20B" w14:textId="068D76D5" w:rsidR="008E34AE" w:rsidRDefault="008E34AE" w:rsidP="008E34AE">
      <w:r>
        <w:rPr>
          <w:b/>
        </w:rPr>
        <w:t>Sewer:</w:t>
      </w:r>
      <w:r w:rsidR="00824D79">
        <w:rPr>
          <w:b/>
        </w:rPr>
        <w:t xml:space="preserve">  </w:t>
      </w:r>
      <w:r w:rsidR="00085583">
        <w:t xml:space="preserve">On motion by Trustee </w:t>
      </w:r>
      <w:r w:rsidR="001A0AA9">
        <w:t>Van Orman</w:t>
      </w:r>
      <w:r w:rsidR="00085583">
        <w:t xml:space="preserve">, seconded by Trustee </w:t>
      </w:r>
      <w:r w:rsidR="001A0AA9">
        <w:t>Ominsky</w:t>
      </w:r>
      <w:r w:rsidR="00824D79">
        <w:t xml:space="preserve">, the </w:t>
      </w:r>
      <w:r w:rsidR="00A9202E">
        <w:t>V</w:t>
      </w:r>
      <w:r w:rsidR="00824D79">
        <w:t xml:space="preserve">illage </w:t>
      </w:r>
      <w:r w:rsidR="00A9202E">
        <w:t>B</w:t>
      </w:r>
      <w:r w:rsidR="00824D79">
        <w:t>oard voted to ap</w:t>
      </w:r>
      <w:r w:rsidR="00F616AF">
        <w:t>p</w:t>
      </w:r>
      <w:r w:rsidR="00085583">
        <w:t>rove the Sewer Fund Abstract #</w:t>
      </w:r>
      <w:r w:rsidR="001A0AA9">
        <w:t>3</w:t>
      </w:r>
      <w:r w:rsidR="00824D79">
        <w:t xml:space="preserve"> for payment.</w:t>
      </w:r>
    </w:p>
    <w:p w14:paraId="6A8BD1D2" w14:textId="7723EB4B" w:rsidR="00824D79" w:rsidRDefault="00FA7F0E" w:rsidP="008E34AE">
      <w:r>
        <w:t>Voucher #</w:t>
      </w:r>
      <w:r w:rsidR="001A0AA9">
        <w:t>73-75, 81, 82, 84-86, 89-91, 93, 95, 100 and 102</w:t>
      </w:r>
    </w:p>
    <w:p w14:paraId="10FD5D7A" w14:textId="4BC4E139" w:rsidR="00824D79" w:rsidRDefault="00FA7F0E" w:rsidP="008E34AE">
      <w:r>
        <w:t xml:space="preserve">Total: </w:t>
      </w:r>
      <w:r w:rsidR="00085583">
        <w:t xml:space="preserve"> $</w:t>
      </w:r>
      <w:r w:rsidR="001A0AA9">
        <w:t>6,006.26</w:t>
      </w:r>
    </w:p>
    <w:p w14:paraId="62F7D248" w14:textId="430AA447" w:rsidR="00824D79" w:rsidRDefault="00824D79" w:rsidP="00824D79">
      <w:bookmarkStart w:id="2" w:name="_Hlk522804537"/>
      <w:r>
        <w:t xml:space="preserve">AYES:  Bennett, Bates, </w:t>
      </w:r>
      <w:r w:rsidR="00117066">
        <w:t>Bianconi</w:t>
      </w:r>
      <w:r>
        <w:t>, Ominsky, and Van Orman</w:t>
      </w:r>
    </w:p>
    <w:p w14:paraId="584B0080" w14:textId="77777777" w:rsidR="00824D79" w:rsidRDefault="00824D79" w:rsidP="00824D79">
      <w:r>
        <w:t>NAYS:  None</w:t>
      </w:r>
    </w:p>
    <w:p w14:paraId="505F215D" w14:textId="5B012A29" w:rsidR="00824D79" w:rsidRDefault="00824D79" w:rsidP="00824D79">
      <w:r>
        <w:t>Motion carried unanimously.</w:t>
      </w:r>
    </w:p>
    <w:bookmarkEnd w:id="2"/>
    <w:p w14:paraId="56BB5AA8" w14:textId="6C91D138" w:rsidR="001A0AA9" w:rsidRDefault="001A0AA9" w:rsidP="00824D79"/>
    <w:p w14:paraId="31144AA7" w14:textId="157E5806" w:rsidR="001A0AA9" w:rsidRDefault="001A0AA9" w:rsidP="00824D79">
      <w:bookmarkStart w:id="3" w:name="_Hlk522804570"/>
      <w:r>
        <w:rPr>
          <w:b/>
        </w:rPr>
        <w:t xml:space="preserve">Trust &amp; Agency: </w:t>
      </w:r>
      <w:r>
        <w:t>On motion by Trustee Ominsky, seconded by Trustee Van Orman, the Village Board voted to approve the Trust and Agency abstract #3 for payment.</w:t>
      </w:r>
    </w:p>
    <w:p w14:paraId="2B03A67D" w14:textId="7175C6BE" w:rsidR="00A82C96" w:rsidRDefault="00A82C96" w:rsidP="00824D79">
      <w:r>
        <w:t>Total: $1,037.00</w:t>
      </w:r>
    </w:p>
    <w:p w14:paraId="7A1EFBE4" w14:textId="77777777" w:rsidR="001A0AA9" w:rsidRDefault="001A0AA9" w:rsidP="001A0AA9">
      <w:r>
        <w:t>AYES:  Bennett, Bates, Bianconi, Ominsky, and Van Orman</w:t>
      </w:r>
    </w:p>
    <w:p w14:paraId="11B24C06" w14:textId="77777777" w:rsidR="001A0AA9" w:rsidRDefault="001A0AA9" w:rsidP="001A0AA9">
      <w:r>
        <w:t>NAYS:  None</w:t>
      </w:r>
    </w:p>
    <w:p w14:paraId="001B2EC4" w14:textId="2E76DFB1" w:rsidR="001A0AA9" w:rsidRDefault="001A0AA9" w:rsidP="001A0AA9">
      <w:r>
        <w:t>Motion carried unanimously.</w:t>
      </w:r>
    </w:p>
    <w:p w14:paraId="217061A5" w14:textId="76EAC794" w:rsidR="00A82C96" w:rsidRDefault="00A82C96" w:rsidP="001A0AA9"/>
    <w:p w14:paraId="1CE4B0C6" w14:textId="7990C3F5" w:rsidR="00A82C96" w:rsidRDefault="00A82C96" w:rsidP="00A82C96">
      <w:r>
        <w:rPr>
          <w:b/>
        </w:rPr>
        <w:t xml:space="preserve">Water Improvement System: </w:t>
      </w:r>
      <w:r>
        <w:t>On motion by Trustee Van Orman, seconded by Trustee Ominsky, the Village Board voted to approve the Water Improvement System abstract #3 for payment.</w:t>
      </w:r>
    </w:p>
    <w:p w14:paraId="0C5E61EB" w14:textId="3409225B" w:rsidR="00A82C96" w:rsidRDefault="00A82C96" w:rsidP="00A82C96">
      <w:r>
        <w:t>Total: $2,000.00</w:t>
      </w:r>
    </w:p>
    <w:p w14:paraId="1BDF1A83" w14:textId="77777777" w:rsidR="00A82C96" w:rsidRDefault="00A82C96" w:rsidP="00A82C96">
      <w:r>
        <w:t>AYES:  Bennett, Bates, Bianconi, Ominsky, and Van Orman</w:t>
      </w:r>
    </w:p>
    <w:p w14:paraId="5908D886" w14:textId="77777777" w:rsidR="00A82C96" w:rsidRDefault="00A82C96" w:rsidP="00A82C96">
      <w:r>
        <w:t>NAYS:  None</w:t>
      </w:r>
    </w:p>
    <w:p w14:paraId="43676AB7" w14:textId="77777777" w:rsidR="00A82C96" w:rsidRDefault="00A82C96" w:rsidP="00A82C96">
      <w:r>
        <w:t>Motion carried unanimously.</w:t>
      </w:r>
    </w:p>
    <w:bookmarkEnd w:id="3"/>
    <w:p w14:paraId="6C8FD814" w14:textId="77777777" w:rsidR="00824D79" w:rsidRPr="00824D79" w:rsidRDefault="00824D79" w:rsidP="008E34AE"/>
    <w:p w14:paraId="65617BA9" w14:textId="77777777" w:rsidR="00321395" w:rsidRDefault="00321395" w:rsidP="008E34AE">
      <w:pPr>
        <w:rPr>
          <w:b/>
          <w:u w:val="single"/>
        </w:rPr>
      </w:pPr>
      <w:r>
        <w:rPr>
          <w:b/>
          <w:u w:val="single"/>
        </w:rPr>
        <w:t>Committee Reports</w:t>
      </w:r>
    </w:p>
    <w:p w14:paraId="67D20119" w14:textId="77777777" w:rsidR="00321395" w:rsidRDefault="00321395" w:rsidP="008E34AE">
      <w:pPr>
        <w:rPr>
          <w:b/>
          <w:u w:val="single"/>
        </w:rPr>
      </w:pPr>
    </w:p>
    <w:p w14:paraId="7E80FBD6" w14:textId="57C07F9A" w:rsidR="00C06FEF" w:rsidRPr="001A0AA9" w:rsidRDefault="00C06FEF" w:rsidP="008E34AE">
      <w:r>
        <w:rPr>
          <w:b/>
        </w:rPr>
        <w:t>Code Officer</w:t>
      </w:r>
      <w:r w:rsidR="001A0AA9">
        <w:t xml:space="preserve"> (see attached)</w:t>
      </w:r>
      <w:r>
        <w:rPr>
          <w:b/>
        </w:rPr>
        <w:t xml:space="preserve">:  </w:t>
      </w:r>
      <w:r w:rsidR="001A0AA9">
        <w:t>Officer Doyle reported on recent permit activity and monitoring zoning projects.</w:t>
      </w:r>
    </w:p>
    <w:p w14:paraId="354A4631" w14:textId="77777777" w:rsidR="00321395" w:rsidRPr="00824D79" w:rsidRDefault="00FA7F0E" w:rsidP="008E34AE">
      <w:r>
        <w:t xml:space="preserve"> </w:t>
      </w:r>
    </w:p>
    <w:p w14:paraId="7D738C9B" w14:textId="1F95FAEA" w:rsidR="00C06FEF" w:rsidRDefault="00FA7F0E" w:rsidP="008E34AE">
      <w:r>
        <w:rPr>
          <w:b/>
        </w:rPr>
        <w:t xml:space="preserve">Historian </w:t>
      </w:r>
      <w:r>
        <w:t>(see attached):</w:t>
      </w:r>
      <w:r w:rsidR="00C06FEF">
        <w:t xml:space="preserve">  </w:t>
      </w:r>
      <w:r w:rsidR="00D3762D">
        <w:t xml:space="preserve">Dr. Schwab reported on current displays, continuing research, and recent queries.  Additionally, Dr. Schwab noted a collaboration with Steve Zabriskie and Wells College to obtain the traveling Water/Ways exhibit from the Smithsonian Institution as part of their Museum on Main Street (MOMS) program. </w:t>
      </w:r>
    </w:p>
    <w:p w14:paraId="1D868AFB" w14:textId="4EEEE518" w:rsidR="00D3762D" w:rsidRDefault="00D3762D" w:rsidP="008E34AE">
      <w:r>
        <w:t xml:space="preserve">Dr. Schwab also informed the Board that she is pleased with the new hours </w:t>
      </w:r>
      <w:r w:rsidR="00C3372C">
        <w:t>resulting in</w:t>
      </w:r>
      <w:r>
        <w:t xml:space="preserve"> increased attendance at the Aurora Historical Center.</w:t>
      </w:r>
    </w:p>
    <w:p w14:paraId="35EBE093" w14:textId="35133015" w:rsidR="00D3762D" w:rsidRDefault="00D3762D" w:rsidP="008E34AE"/>
    <w:p w14:paraId="3C2876D0" w14:textId="686CEA63" w:rsidR="00D3762D" w:rsidRPr="00D3762D" w:rsidRDefault="00D3762D" w:rsidP="008E34AE">
      <w:r>
        <w:rPr>
          <w:b/>
        </w:rPr>
        <w:lastRenderedPageBreak/>
        <w:t xml:space="preserve">Miscellaneous: </w:t>
      </w:r>
      <w:r>
        <w:t xml:space="preserve">Mayor Bennett </w:t>
      </w:r>
      <w:r w:rsidR="00162BEA">
        <w:t xml:space="preserve">reported </w:t>
      </w:r>
      <w:r>
        <w:t xml:space="preserve">that the sign posts </w:t>
      </w:r>
      <w:r w:rsidR="0061020A">
        <w:t xml:space="preserve">and pamphlets </w:t>
      </w:r>
      <w:r>
        <w:t xml:space="preserve">for the </w:t>
      </w:r>
      <w:r w:rsidR="00AC27DB">
        <w:t xml:space="preserve">Village </w:t>
      </w:r>
      <w:r>
        <w:t>Fitness Trail are on order</w:t>
      </w:r>
      <w:r w:rsidR="00C3372C">
        <w:t>.</w:t>
      </w:r>
    </w:p>
    <w:p w14:paraId="1D53C714" w14:textId="77777777" w:rsidR="00321395" w:rsidRDefault="00321395" w:rsidP="008E34AE">
      <w:pPr>
        <w:rPr>
          <w:b/>
        </w:rPr>
      </w:pPr>
    </w:p>
    <w:p w14:paraId="3209016A" w14:textId="27E6600D" w:rsidR="00321395" w:rsidRDefault="00321395" w:rsidP="008E34AE">
      <w:pPr>
        <w:rPr>
          <w:b/>
          <w:u w:val="single"/>
        </w:rPr>
      </w:pPr>
      <w:r>
        <w:rPr>
          <w:b/>
          <w:u w:val="single"/>
        </w:rPr>
        <w:t>Old Business</w:t>
      </w:r>
    </w:p>
    <w:p w14:paraId="4BFF9017" w14:textId="26479321" w:rsidR="00C3372C" w:rsidRDefault="00C3372C" w:rsidP="008E34AE">
      <w:pPr>
        <w:rPr>
          <w:b/>
          <w:u w:val="single"/>
        </w:rPr>
      </w:pPr>
    </w:p>
    <w:p w14:paraId="165C0D5A" w14:textId="3323DA60" w:rsidR="00C3372C" w:rsidRDefault="00C3372C" w:rsidP="008E34AE">
      <w:r>
        <w:rPr>
          <w:b/>
        </w:rPr>
        <w:t xml:space="preserve">Inns of Aurora Update: </w:t>
      </w:r>
      <w:r>
        <w:t xml:space="preserve">Ms. Marsh questioned Mayor Bennett on the status and rates for the outside water user agreement between the Village and the Inns of Aurora. Mayor Bennett responded that the rates are 1 ½ X the rate for </w:t>
      </w:r>
      <w:r w:rsidR="0061020A">
        <w:t>outside users</w:t>
      </w:r>
      <w:r>
        <w:t xml:space="preserve"> and that </w:t>
      </w:r>
      <w:r w:rsidR="0061020A">
        <w:t>Ms. Marsh</w:t>
      </w:r>
      <w:r>
        <w:t xml:space="preserve"> will have to consult with (Village Attorney) Tom Blair on the status.</w:t>
      </w:r>
    </w:p>
    <w:p w14:paraId="6B27DC7A" w14:textId="73421F04" w:rsidR="00E8612B" w:rsidRDefault="00E8612B" w:rsidP="008E34AE"/>
    <w:p w14:paraId="4AACCF78" w14:textId="7BC6C1E0" w:rsidR="00E8612B" w:rsidRDefault="00E8612B" w:rsidP="008E34AE">
      <w:r>
        <w:t>Ms. Marsh also questioned when the sewer law will be adopted</w:t>
      </w:r>
      <w:r w:rsidR="00212B5E">
        <w:t>,</w:t>
      </w:r>
      <w:r>
        <w:t xml:space="preserve"> and Mayor Bennett replied that the Village Attorney and Engineer are currently working on the revisions.</w:t>
      </w:r>
    </w:p>
    <w:p w14:paraId="79E9983A" w14:textId="1181EB99" w:rsidR="00E8612B" w:rsidRDefault="00E8612B" w:rsidP="008E34AE"/>
    <w:p w14:paraId="4038103E" w14:textId="5E8A75F9" w:rsidR="00E8612B" w:rsidRDefault="00E8612B" w:rsidP="008E34AE">
      <w:r>
        <w:t>Ms. Edinger discussed updating the Village Planning Board on their projects at the</w:t>
      </w:r>
      <w:r w:rsidR="00AA6DC8">
        <w:t>ir</w:t>
      </w:r>
      <w:r>
        <w:t xml:space="preserve"> June 27, 2018 meeting.  The spa project in Ledyard continues to move forward and the Cayuga County Planning 239 Committee are recommending the project. </w:t>
      </w:r>
    </w:p>
    <w:p w14:paraId="2DA7FB53" w14:textId="20616A75" w:rsidR="00E8612B" w:rsidRDefault="00E8612B" w:rsidP="008E34AE"/>
    <w:p w14:paraId="543DD309" w14:textId="156FC434" w:rsidR="00E8612B" w:rsidRDefault="00E8612B" w:rsidP="008E34AE">
      <w:r>
        <w:t xml:space="preserve">Ms. Edinger addressed the water/sewer issue and noted that their preference is to obtain it from the Village, but </w:t>
      </w:r>
      <w:r w:rsidR="00212B5E">
        <w:t>are considering</w:t>
      </w:r>
      <w:r>
        <w:t xml:space="preserve"> two alternative options:</w:t>
      </w:r>
    </w:p>
    <w:p w14:paraId="0EA971CF" w14:textId="7DE87BE3" w:rsidR="00E8612B" w:rsidRDefault="00E8612B" w:rsidP="00E8612B">
      <w:pPr>
        <w:pStyle w:val="ListParagraph"/>
        <w:numPr>
          <w:ilvl w:val="0"/>
          <w:numId w:val="1"/>
        </w:numPr>
      </w:pPr>
      <w:r>
        <w:t xml:space="preserve">Install their own water plant, </w:t>
      </w:r>
      <w:proofErr w:type="gramStart"/>
      <w:r>
        <w:t>similar to</w:t>
      </w:r>
      <w:proofErr w:type="gramEnd"/>
      <w:r>
        <w:t xml:space="preserve"> the one at Mackenzie-Childs</w:t>
      </w:r>
    </w:p>
    <w:p w14:paraId="5AE5B6E3" w14:textId="7512030E" w:rsidR="00E8612B" w:rsidRDefault="00E8612B" w:rsidP="00E8612B">
      <w:pPr>
        <w:pStyle w:val="ListParagraph"/>
        <w:numPr>
          <w:ilvl w:val="0"/>
          <w:numId w:val="1"/>
        </w:numPr>
      </w:pPr>
      <w:r>
        <w:t>Connect directly to the Wells College water system</w:t>
      </w:r>
    </w:p>
    <w:p w14:paraId="4F0C1BE8" w14:textId="158916E1" w:rsidR="00AC27DB" w:rsidRDefault="00AC27DB" w:rsidP="00AC27DB"/>
    <w:p w14:paraId="473F7D4B" w14:textId="72EC8A68" w:rsidR="00AC27DB" w:rsidRDefault="00AC27DB" w:rsidP="00AC27DB">
      <w:r>
        <w:t xml:space="preserve">Ms. Edinger went on to complain about the lack of action on the </w:t>
      </w:r>
      <w:r w:rsidR="00D83962">
        <w:t xml:space="preserve">Inns of Aurora </w:t>
      </w:r>
      <w:r>
        <w:t>application to convert Taylor House</w:t>
      </w:r>
      <w:r w:rsidR="00CC6FE2">
        <w:t xml:space="preserve"> </w:t>
      </w:r>
      <w:r w:rsidR="00265E65">
        <w:t xml:space="preserve">(396 Main St) </w:t>
      </w:r>
      <w:r>
        <w:t xml:space="preserve">to a conference center. Ms. Edinger noted that the application was submitted a year ago and was denied by the code enforcement officer due to conference centers not </w:t>
      </w:r>
      <w:r w:rsidR="00D83962">
        <w:t xml:space="preserve">being </w:t>
      </w:r>
      <w:r>
        <w:t xml:space="preserve">allowed in the residential zone per the </w:t>
      </w:r>
      <w:r w:rsidR="00AA6DC8">
        <w:t>V</w:t>
      </w:r>
      <w:r>
        <w:t xml:space="preserve">illage </w:t>
      </w:r>
      <w:r w:rsidR="00AA6DC8">
        <w:t>Zoning L</w:t>
      </w:r>
      <w:r>
        <w:t xml:space="preserve">aw. </w:t>
      </w:r>
      <w:r w:rsidR="00D83962">
        <w:t>In May</w:t>
      </w:r>
      <w:r w:rsidR="00AA6DC8">
        <w:t>,</w:t>
      </w:r>
      <w:r w:rsidR="00D83962">
        <w:t xml:space="preserve"> the Village Planning Board Chairperson sent a letter to the Village Board requesting a review of the entire Table of Uses before consideration of any one, specific Use change.  Ms. Edinger added that a planned Event Center </w:t>
      </w:r>
      <w:r w:rsidR="00265E65">
        <w:t xml:space="preserve">(491 Main St) </w:t>
      </w:r>
      <w:r w:rsidR="00D83962">
        <w:t>along the lake is also on hold due to the Village Zoning Law.</w:t>
      </w:r>
    </w:p>
    <w:p w14:paraId="635BDAC1" w14:textId="55E4182C" w:rsidR="00D83962" w:rsidRDefault="00D83962" w:rsidP="00AC27DB"/>
    <w:p w14:paraId="2A8025B4" w14:textId="1FF45564" w:rsidR="00D83962" w:rsidRDefault="00D83962" w:rsidP="00AC27DB">
      <w:r>
        <w:t>Mayor Bennett remarked that the Village Board</w:t>
      </w:r>
      <w:r w:rsidR="001D7B73">
        <w:t>’s</w:t>
      </w:r>
      <w:r>
        <w:t xml:space="preserve"> priority is working on funding for a new water plant</w:t>
      </w:r>
      <w:r w:rsidR="001D7B73">
        <w:t xml:space="preserve"> </w:t>
      </w:r>
      <w:r>
        <w:t>but anticipates returning to the zoning law amendment process by next month.</w:t>
      </w:r>
    </w:p>
    <w:p w14:paraId="37D6D0CD" w14:textId="471523CF" w:rsidR="001D7B73" w:rsidRDefault="001D7B73" w:rsidP="00AC27DB"/>
    <w:p w14:paraId="452C5DC3" w14:textId="77777777" w:rsidR="001D7B73" w:rsidRDefault="001D7B73" w:rsidP="00AC27DB">
      <w:r>
        <w:t>Ms. Edinger continued with updates on their other properties:</w:t>
      </w:r>
    </w:p>
    <w:p w14:paraId="053A80D6" w14:textId="5A41ECF2" w:rsidR="001D7B73" w:rsidRDefault="001D7B73" w:rsidP="001D7B73">
      <w:pPr>
        <w:pStyle w:val="ListParagraph"/>
        <w:numPr>
          <w:ilvl w:val="0"/>
          <w:numId w:val="2"/>
        </w:numPr>
      </w:pPr>
      <w:r>
        <w:t>Shakelton House</w:t>
      </w:r>
      <w:r w:rsidR="00265E65">
        <w:t xml:space="preserve"> (418 Main St) </w:t>
      </w:r>
      <w:r>
        <w:t>renovation should be complete by April-May 2019 and open for business by July 2019.</w:t>
      </w:r>
      <w:r w:rsidR="0061020A" w:rsidRPr="0061020A">
        <w:t xml:space="preserve">  Ms. Bianconi noted that the early weekend morning work had been stopped by the Code Officer and the workweek has set hours according to the Building Plans which were approved by the Planning Board</w:t>
      </w:r>
    </w:p>
    <w:p w14:paraId="110BA627" w14:textId="0E2CAEC9" w:rsidR="001D7B73" w:rsidRDefault="001D7B73" w:rsidP="001D7B73">
      <w:pPr>
        <w:pStyle w:val="ListParagraph"/>
        <w:numPr>
          <w:ilvl w:val="0"/>
          <w:numId w:val="2"/>
        </w:numPr>
      </w:pPr>
      <w:r>
        <w:t>The demonstration kitchen in the Dories building</w:t>
      </w:r>
      <w:r w:rsidR="00265E65">
        <w:t xml:space="preserve"> (283 Main St)</w:t>
      </w:r>
      <w:r>
        <w:t xml:space="preserve"> is scheduled to open October 1, 2018</w:t>
      </w:r>
    </w:p>
    <w:p w14:paraId="1043545E" w14:textId="77995DC6" w:rsidR="001D7B73" w:rsidRDefault="001D7B73" w:rsidP="001D7B73">
      <w:pPr>
        <w:pStyle w:val="ListParagraph"/>
        <w:numPr>
          <w:ilvl w:val="0"/>
          <w:numId w:val="2"/>
        </w:numPr>
      </w:pPr>
      <w:r>
        <w:t>The renovations at the Activity Center</w:t>
      </w:r>
      <w:r w:rsidR="00265E65">
        <w:t xml:space="preserve"> (371 Main St)</w:t>
      </w:r>
      <w:r>
        <w:t xml:space="preserve"> are on track for September-October, this year.</w:t>
      </w:r>
      <w:r w:rsidR="0061020A">
        <w:t xml:space="preserve"> </w:t>
      </w:r>
      <w:r w:rsidR="0061020A" w:rsidRPr="0061020A">
        <w:t xml:space="preserve">Trustee Ominsky noted that the Historical Society no longer has </w:t>
      </w:r>
      <w:proofErr w:type="spellStart"/>
      <w:r w:rsidR="0061020A" w:rsidRPr="0061020A">
        <w:t>WiFi</w:t>
      </w:r>
      <w:proofErr w:type="spellEnd"/>
      <w:r w:rsidR="0061020A" w:rsidRPr="0061020A">
        <w:t xml:space="preserve"> access.  Ms. Edinger responded that the Inns had to password protect the site due to the numerous unauthorized users.   She will </w:t>
      </w:r>
      <w:proofErr w:type="gramStart"/>
      <w:r w:rsidR="0061020A" w:rsidRPr="0061020A">
        <w:t>look into</w:t>
      </w:r>
      <w:proofErr w:type="gramEnd"/>
      <w:r w:rsidR="0061020A" w:rsidRPr="0061020A">
        <w:t xml:space="preserve"> their situation.</w:t>
      </w:r>
    </w:p>
    <w:p w14:paraId="152D6D93" w14:textId="678408F3" w:rsidR="00CC6FE2" w:rsidRDefault="00CC6FE2" w:rsidP="00CC6FE2"/>
    <w:p w14:paraId="4F5831F6" w14:textId="6DE858D2" w:rsidR="00CC6FE2" w:rsidRDefault="00CC6FE2" w:rsidP="00CC6FE2">
      <w:r>
        <w:rPr>
          <w:b/>
        </w:rPr>
        <w:t xml:space="preserve">Zoning Law Parking Regulations: </w:t>
      </w:r>
      <w:r>
        <w:t xml:space="preserve">Trustee Bates discussed the parking violations at the Koepp/Place property </w:t>
      </w:r>
      <w:r w:rsidR="00265E65">
        <w:t xml:space="preserve">(327 Main St) arguing that several village residents park in their front yard. </w:t>
      </w:r>
      <w:r w:rsidR="00CF7164">
        <w:t xml:space="preserve">Trustee Bates also </w:t>
      </w:r>
      <w:r w:rsidR="00CF7164">
        <w:lastRenderedPageBreak/>
        <w:t>noted that in 2009 the Village Planning Board recommended revising the parking regulations to allow for parking in turnaround areas to address the Koepp/Place issue.</w:t>
      </w:r>
    </w:p>
    <w:p w14:paraId="05A46C60" w14:textId="0FDE61A4" w:rsidR="00CF7164" w:rsidRDefault="00CF7164" w:rsidP="00CC6FE2"/>
    <w:p w14:paraId="61547DFC" w14:textId="194F9DDF" w:rsidR="00CF7164" w:rsidRDefault="00CF7164" w:rsidP="00CC6FE2">
      <w:r>
        <w:t xml:space="preserve">Mayor Bennett replied that the parking regulations in the zoning law </w:t>
      </w:r>
      <w:r w:rsidR="00617284">
        <w:t>should</w:t>
      </w:r>
      <w:r>
        <w:t xml:space="preserve"> be looked at </w:t>
      </w:r>
      <w:r w:rsidR="00617284">
        <w:t xml:space="preserve">collectively </w:t>
      </w:r>
      <w:r>
        <w:t>and the zoning law should not be amended to address one property issue. Mayor Bennett reminded the trustees that they used the same argument for not changing the Table of Uses in the Village Zoning Law</w:t>
      </w:r>
      <w:r w:rsidR="00617284">
        <w:t xml:space="preserve"> </w:t>
      </w:r>
      <w:r>
        <w:t xml:space="preserve">for one property </w:t>
      </w:r>
      <w:r w:rsidR="00056DFB">
        <w:t>[</w:t>
      </w:r>
      <w:r w:rsidR="00F21C80">
        <w:t xml:space="preserve">re: changing the Table of Uses to allow a conference center at </w:t>
      </w:r>
      <w:r>
        <w:t>Taylor House</w:t>
      </w:r>
      <w:r w:rsidR="00056DFB">
        <w:t>]</w:t>
      </w:r>
      <w:r>
        <w:t xml:space="preserve">. </w:t>
      </w:r>
    </w:p>
    <w:p w14:paraId="70DAE192" w14:textId="180C8D63" w:rsidR="00617284" w:rsidRDefault="00617284" w:rsidP="00CC6FE2"/>
    <w:p w14:paraId="3498BF72" w14:textId="0F172A12" w:rsidR="00617284" w:rsidRDefault="00617284" w:rsidP="00CC6FE2">
      <w:r>
        <w:t xml:space="preserve">Mayor Bennett added that the turnaround area at 327 Main St was agreed to by the residents as a condition of their Home Occupation permit.  </w:t>
      </w:r>
      <w:r w:rsidR="00287222">
        <w:t>Trustee Bates replied that parking in the turnaround gives the residents easier access than parking behind the house. Mayor Bennett noted that the homeowners should be addressing that issue, not the Village Board, and reminded Trustee Bates that many of the problems for th</w:t>
      </w:r>
      <w:r w:rsidR="00AA6DC8">
        <w:t>e Koepp/Place</w:t>
      </w:r>
      <w:r w:rsidR="00287222">
        <w:t xml:space="preserve"> property are due to its placement</w:t>
      </w:r>
      <w:r w:rsidR="00FA33DE">
        <w:t xml:space="preserve"> over </w:t>
      </w:r>
      <w:r w:rsidR="00AA6DC8">
        <w:t>a</w:t>
      </w:r>
      <w:r w:rsidR="00FA33DE">
        <w:t xml:space="preserve"> culvert which was approved by the Planning Board</w:t>
      </w:r>
      <w:r w:rsidR="00B03785">
        <w:t xml:space="preserve"> at that time</w:t>
      </w:r>
      <w:r w:rsidR="00FA33DE">
        <w:t>.</w:t>
      </w:r>
      <w:r w:rsidR="00AA6DC8">
        <w:t xml:space="preserve"> Mayor Bennett continued that the next step for the parking violation is an appearance ticket issued by the Village Code Enforcement Officer.</w:t>
      </w:r>
    </w:p>
    <w:p w14:paraId="3A3C30E3" w14:textId="322C50ED" w:rsidR="00FA33DE" w:rsidRDefault="00FA33DE" w:rsidP="00CC6FE2"/>
    <w:p w14:paraId="6929737B" w14:textId="728C64C1" w:rsidR="00FA33DE" w:rsidRDefault="00FA33DE" w:rsidP="00CC6FE2">
      <w:r>
        <w:t xml:space="preserve">Trustee Van Orman added that, regardless of the parking/turnaround issue, the Village Board should move forward with </w:t>
      </w:r>
      <w:r w:rsidR="0033373F">
        <w:t xml:space="preserve">reviewing the parking regulations and </w:t>
      </w:r>
      <w:r>
        <w:t>amending the zoning law.</w:t>
      </w:r>
    </w:p>
    <w:p w14:paraId="0F0242F1" w14:textId="64CED0B8" w:rsidR="00A90B68" w:rsidRDefault="00A90B68" w:rsidP="00CC6FE2"/>
    <w:p w14:paraId="6D2A1362" w14:textId="404B6C44" w:rsidR="00A90B68" w:rsidRPr="00A90B68" w:rsidRDefault="00A90B68" w:rsidP="00CC6FE2">
      <w:pPr>
        <w:rPr>
          <w:b/>
          <w:u w:val="single"/>
        </w:rPr>
      </w:pPr>
      <w:r>
        <w:rPr>
          <w:b/>
          <w:u w:val="single"/>
        </w:rPr>
        <w:t>New Business</w:t>
      </w:r>
    </w:p>
    <w:p w14:paraId="68924C31" w14:textId="4F81E757" w:rsidR="0033373F" w:rsidRDefault="0033373F" w:rsidP="00CC6FE2"/>
    <w:p w14:paraId="4594D1E4" w14:textId="34321CA2" w:rsidR="0033373F" w:rsidRDefault="0033373F" w:rsidP="00CC6FE2">
      <w:r>
        <w:rPr>
          <w:b/>
        </w:rPr>
        <w:t xml:space="preserve">Hills Heating Contracts: </w:t>
      </w:r>
      <w:r>
        <w:t xml:space="preserve">Ms. Brooks noted that there is a slight increase in the contracts cost; </w:t>
      </w:r>
      <w:r w:rsidR="00EB328D">
        <w:t>$</w:t>
      </w:r>
      <w:r w:rsidR="00AA6DC8">
        <w:t xml:space="preserve">13 </w:t>
      </w:r>
      <w:r w:rsidR="00EB328D">
        <w:t xml:space="preserve">for the </w:t>
      </w:r>
      <w:r w:rsidR="00897D02">
        <w:t>Post Office ($</w:t>
      </w:r>
      <w:r w:rsidR="00AA6DC8">
        <w:t>469.00</w:t>
      </w:r>
      <w:r w:rsidR="00897D02">
        <w:t>) and $</w:t>
      </w:r>
      <w:r w:rsidR="00AA6DC8">
        <w:t xml:space="preserve">25 </w:t>
      </w:r>
      <w:r w:rsidR="00897D02">
        <w:t>for the Firehouse ($</w:t>
      </w:r>
      <w:r w:rsidR="00AA6DC8">
        <w:t>848.00</w:t>
      </w:r>
      <w:r w:rsidR="00897D02">
        <w:t>).</w:t>
      </w:r>
    </w:p>
    <w:p w14:paraId="74207016" w14:textId="1B78DF6D" w:rsidR="00897D02" w:rsidRDefault="00897D02" w:rsidP="00CC6FE2"/>
    <w:p w14:paraId="07200D93" w14:textId="1268BFC8" w:rsidR="00897D02" w:rsidRDefault="00897D02" w:rsidP="00CC6FE2">
      <w:r>
        <w:t>On motion by Trustee Bates, seconded by Trustee Ominsky, the Village Board voted to approve the Hills Heating contracts for the Post Office and the Firehouse at $469.00 and $848.00, respectively.</w:t>
      </w:r>
    </w:p>
    <w:p w14:paraId="558EF2C8" w14:textId="77777777" w:rsidR="00897D02" w:rsidRDefault="00897D02" w:rsidP="00897D02">
      <w:r>
        <w:t>AYES:  Bennett, Bates, Bianconi, Ominsky, and Van Orman</w:t>
      </w:r>
    </w:p>
    <w:p w14:paraId="6804D61E" w14:textId="77777777" w:rsidR="00897D02" w:rsidRDefault="00897D02" w:rsidP="00897D02">
      <w:r>
        <w:t>NAYS:  None</w:t>
      </w:r>
    </w:p>
    <w:p w14:paraId="1C973995" w14:textId="77777777" w:rsidR="00897D02" w:rsidRPr="00321395" w:rsidRDefault="00897D02" w:rsidP="00897D02">
      <w:r>
        <w:t>Motion carried unanimously.</w:t>
      </w:r>
    </w:p>
    <w:p w14:paraId="57921700" w14:textId="7088C631" w:rsidR="00897D02" w:rsidRDefault="00897D02" w:rsidP="00CC6FE2"/>
    <w:p w14:paraId="4A28476D" w14:textId="5CB15303" w:rsidR="00897D02" w:rsidRDefault="00897D02" w:rsidP="00CC6FE2">
      <w:r>
        <w:rPr>
          <w:b/>
        </w:rPr>
        <w:t xml:space="preserve">Cayuga Lake Intra-Municipal Organization Funding Request: </w:t>
      </w:r>
      <w:r w:rsidR="00F27366">
        <w:t>The Village Board instructed Ms. Brooks to determine when the Village donated last year and to send the check at the 12-month mark.</w:t>
      </w:r>
    </w:p>
    <w:p w14:paraId="6934B329" w14:textId="25CA1FF6" w:rsidR="00F27366" w:rsidRDefault="00F27366" w:rsidP="00CC6FE2"/>
    <w:p w14:paraId="5638E1B4" w14:textId="163C992E" w:rsidR="00F27366" w:rsidRDefault="00F27366" w:rsidP="00CC6FE2">
      <w:r>
        <w:t>Trustee Bates informed the Board that the IO has hired an independent contractor for grant writing.  Trustee Bates also extended an invitation to anyone interested in taking a tour on the Floating Classroom</w:t>
      </w:r>
      <w:r w:rsidR="00996CDD">
        <w:t xml:space="preserve">. The tour is from 4-6 on August 29, leaving from </w:t>
      </w:r>
      <w:proofErr w:type="spellStart"/>
      <w:r w:rsidR="00996CDD">
        <w:t>Treman</w:t>
      </w:r>
      <w:proofErr w:type="spellEnd"/>
      <w:r w:rsidR="00996CDD">
        <w:t xml:space="preserve"> </w:t>
      </w:r>
      <w:r w:rsidR="00A90B68">
        <w:t xml:space="preserve">State Park </w:t>
      </w:r>
      <w:r w:rsidR="00996CDD">
        <w:t>dock.</w:t>
      </w:r>
    </w:p>
    <w:p w14:paraId="6B70650A" w14:textId="51E12718" w:rsidR="00996CDD" w:rsidRDefault="00996CDD" w:rsidP="00CC6FE2"/>
    <w:p w14:paraId="45A5A44D" w14:textId="78B75874" w:rsidR="00996CDD" w:rsidRDefault="00996CDD" w:rsidP="00CC6FE2">
      <w:r>
        <w:t xml:space="preserve">On motion by Mayor Bennett, seconded by Trustee Van Orman, the Village Board voted to </w:t>
      </w:r>
      <w:r w:rsidR="0061020A">
        <w:t>pay the annual dues of</w:t>
      </w:r>
      <w:r>
        <w:t xml:space="preserve"> $900.00 to the Cayuga Lake Watershed Intra-Municipal Organization.</w:t>
      </w:r>
    </w:p>
    <w:p w14:paraId="2224A513" w14:textId="77777777" w:rsidR="00996CDD" w:rsidRDefault="00996CDD" w:rsidP="00996CDD">
      <w:r>
        <w:t>AYES:  Bennett, Bates, Bianconi, Ominsky, and Van Orman</w:t>
      </w:r>
    </w:p>
    <w:p w14:paraId="72DD9055" w14:textId="77777777" w:rsidR="00996CDD" w:rsidRDefault="00996CDD" w:rsidP="00996CDD">
      <w:r>
        <w:t>NAYS:  None</w:t>
      </w:r>
    </w:p>
    <w:p w14:paraId="188DFB1B" w14:textId="3EA19022" w:rsidR="00996CDD" w:rsidRDefault="00996CDD" w:rsidP="00CC6FE2">
      <w:r>
        <w:t>Motion carried unanimously.</w:t>
      </w:r>
    </w:p>
    <w:p w14:paraId="57233228" w14:textId="7C47FF25" w:rsidR="00A90B68" w:rsidRDefault="00A90B68" w:rsidP="00CC6FE2"/>
    <w:p w14:paraId="71142DBE" w14:textId="561FFB3F" w:rsidR="00A90B68" w:rsidRDefault="00A90B68" w:rsidP="00CC6FE2">
      <w:r>
        <w:rPr>
          <w:b/>
        </w:rPr>
        <w:t xml:space="preserve">Lead Agency Request for Spa Project: </w:t>
      </w:r>
      <w:r>
        <w:t xml:space="preserve">Mayor Bennett informed the Board that the letters (attached) were sent requesting Lead Agency status of the State Environmental Quality Review for the Inns of Aurora Spa project to all the Interested Agencies. The New York State Department of Environmental Conservation has 20 days to </w:t>
      </w:r>
      <w:r w:rsidR="009A0326">
        <w:t>respond.</w:t>
      </w:r>
    </w:p>
    <w:p w14:paraId="23F676F5" w14:textId="413E4B07" w:rsidR="009A0326" w:rsidRDefault="009A0326" w:rsidP="00CC6FE2"/>
    <w:p w14:paraId="0DD123F6" w14:textId="2E4338AF" w:rsidR="009A0326" w:rsidRDefault="009A0326" w:rsidP="00CC6FE2">
      <w:r>
        <w:rPr>
          <w:b/>
        </w:rPr>
        <w:lastRenderedPageBreak/>
        <w:t xml:space="preserve">Local Law #4 of 2018 Moratorium on Solar Farms and Solar Plants: </w:t>
      </w:r>
      <w:r>
        <w:t>Trustee Van Orman (Wells College employee) expressed concern over preventing Wells College from installing a solar farm on property they own in the Village. Mayor Bennett explained that, currently, the Village Zoning Law does not allow solar farms and the moratorium is to give the Village Board time to consider if solar farms are appropriate.</w:t>
      </w:r>
    </w:p>
    <w:p w14:paraId="63E2505D" w14:textId="7C31E1DD" w:rsidR="009A0326" w:rsidRDefault="009A0326" w:rsidP="00CC6FE2"/>
    <w:p w14:paraId="20B2D293" w14:textId="71D620AD" w:rsidR="009A0326" w:rsidRDefault="009A0326" w:rsidP="00CC6FE2">
      <w:r>
        <w:t xml:space="preserve">Trustee Bates expressed concern over the 6-month time-frame of the moratorium and Mayor Bennett replied that it probably wouldn’t take that long. </w:t>
      </w:r>
    </w:p>
    <w:p w14:paraId="3EB08495" w14:textId="14DB2C29" w:rsidR="009A0326" w:rsidRDefault="009A0326" w:rsidP="00CC6FE2"/>
    <w:p w14:paraId="3739E72E" w14:textId="5253E5E6" w:rsidR="009A0326" w:rsidRDefault="009A0326" w:rsidP="00CC6FE2">
      <w:r>
        <w:t xml:space="preserve">Trustee Bates then questioned if the solar farm considered on the Wells College property is strictly for their use or would they </w:t>
      </w:r>
      <w:r w:rsidR="00EF7933">
        <w:t>also sell electricity.  Mayor Bennett indicated that the answer is unknown at this time and cautioned again that they are not legislating for one project.  The moratorium is to consider if the Village wants to add solar farms as an allowed use to the Table of Uses in the Village Zoning Law</w:t>
      </w:r>
      <w:r w:rsidR="00AF1756">
        <w:t xml:space="preserve"> </w:t>
      </w:r>
      <w:r w:rsidR="00EF7933">
        <w:t>and</w:t>
      </w:r>
      <w:r w:rsidR="00AF1756">
        <w:t>,</w:t>
      </w:r>
      <w:r w:rsidR="00EF7933">
        <w:t xml:space="preserve"> if so</w:t>
      </w:r>
      <w:r w:rsidR="00AF1756">
        <w:t>,</w:t>
      </w:r>
      <w:r w:rsidR="00EF7933">
        <w:t xml:space="preserve"> how </w:t>
      </w:r>
      <w:r w:rsidR="00AF1756">
        <w:t>they should</w:t>
      </w:r>
      <w:r w:rsidR="00EF7933">
        <w:t xml:space="preserve"> be regulated</w:t>
      </w:r>
      <w:r w:rsidR="00AF1756">
        <w:t>. The law is not to approve or deny</w:t>
      </w:r>
      <w:r w:rsidR="00EF7933">
        <w:t xml:space="preserve"> </w:t>
      </w:r>
      <w:r w:rsidR="00AF1756">
        <w:t>a solar farm on Wells College property</w:t>
      </w:r>
      <w:r w:rsidR="00EF7933">
        <w:t>.</w:t>
      </w:r>
    </w:p>
    <w:p w14:paraId="21A3D271" w14:textId="24CD1032" w:rsidR="00EF7933" w:rsidRDefault="00EF7933" w:rsidP="00CC6FE2"/>
    <w:p w14:paraId="02140653" w14:textId="77777777" w:rsidR="00AF1756" w:rsidRDefault="00EF7933" w:rsidP="00CC6FE2">
      <w:r>
        <w:t xml:space="preserve">Ms. Bianconi commented that the Town of Scipio is also considering regulating solar farms and cautioned that some solar companies solicit in areas that have weak or no regulations.  </w:t>
      </w:r>
      <w:r w:rsidR="00AF1756">
        <w:t xml:space="preserve">Ms. Bianconi, as chairperson of the Planning Board, agrees that the Village Zoning Law should be amended to address solar farms. </w:t>
      </w:r>
    </w:p>
    <w:p w14:paraId="12B37E43" w14:textId="77777777" w:rsidR="00AF1756" w:rsidRDefault="00AF1756" w:rsidP="00CC6FE2"/>
    <w:p w14:paraId="05AE0AB1" w14:textId="55435227" w:rsidR="00CF37D9" w:rsidRDefault="00EF7933" w:rsidP="00CC6FE2">
      <w:r>
        <w:t>Dr. Schwab added that municipalities need to consider the effect the panels have on the agriculture, as well as</w:t>
      </w:r>
      <w:r w:rsidR="00CF37D9">
        <w:t>, how to get rid of them when they are no longer viable.  The Village Board agreed that solar is a viable and welcome alternative energy source but having solid regulations in place is most prudent.</w:t>
      </w:r>
    </w:p>
    <w:p w14:paraId="621B0504" w14:textId="419C60EA" w:rsidR="00CF37D9" w:rsidRDefault="00CF37D9" w:rsidP="00CC6FE2"/>
    <w:p w14:paraId="41678214" w14:textId="77777777" w:rsidR="00CF37D9" w:rsidRPr="00CF37D9" w:rsidRDefault="00CF37D9" w:rsidP="00CF37D9">
      <w:pPr>
        <w:jc w:val="center"/>
        <w:rPr>
          <w:rFonts w:asciiTheme="majorHAnsi" w:eastAsia="Times New Roman" w:hAnsiTheme="majorHAnsi" w:cstheme="majorHAnsi"/>
          <w:b/>
          <w:sz w:val="24"/>
          <w:szCs w:val="24"/>
        </w:rPr>
      </w:pPr>
      <w:r w:rsidRPr="00CF37D9">
        <w:rPr>
          <w:rFonts w:asciiTheme="majorHAnsi" w:eastAsia="Times New Roman" w:hAnsiTheme="majorHAnsi" w:cstheme="majorHAnsi"/>
          <w:b/>
          <w:sz w:val="24"/>
          <w:szCs w:val="24"/>
        </w:rPr>
        <w:t>VILLAGE OF AURORA RESOLUTION #18-32</w:t>
      </w:r>
    </w:p>
    <w:p w14:paraId="3AF619A0" w14:textId="77777777" w:rsidR="00CF37D9" w:rsidRPr="00CF37D9" w:rsidRDefault="00CF37D9" w:rsidP="00CF37D9">
      <w:pPr>
        <w:jc w:val="center"/>
        <w:rPr>
          <w:rFonts w:asciiTheme="majorHAnsi" w:eastAsia="Times New Roman" w:hAnsiTheme="majorHAnsi" w:cstheme="majorHAnsi"/>
          <w:b/>
          <w:sz w:val="24"/>
          <w:szCs w:val="24"/>
        </w:rPr>
      </w:pPr>
      <w:r w:rsidRPr="00CF37D9">
        <w:rPr>
          <w:rFonts w:asciiTheme="majorHAnsi" w:eastAsia="Times New Roman" w:hAnsiTheme="majorHAnsi" w:cstheme="majorHAnsi"/>
          <w:b/>
          <w:sz w:val="24"/>
          <w:szCs w:val="24"/>
        </w:rPr>
        <w:t xml:space="preserve">INTRODUCING PROPOSED LOCAL LAW # 4 OF 2018 </w:t>
      </w:r>
    </w:p>
    <w:p w14:paraId="0E41D93C" w14:textId="77777777" w:rsidR="00CF37D9" w:rsidRPr="00CF37D9" w:rsidRDefault="00CF37D9" w:rsidP="00CF37D9">
      <w:pPr>
        <w:jc w:val="center"/>
        <w:rPr>
          <w:rFonts w:asciiTheme="majorHAnsi" w:eastAsia="Times New Roman" w:hAnsiTheme="majorHAnsi" w:cstheme="majorHAnsi"/>
          <w:b/>
          <w:sz w:val="24"/>
          <w:szCs w:val="24"/>
        </w:rPr>
      </w:pPr>
      <w:r w:rsidRPr="00CF37D9">
        <w:rPr>
          <w:rFonts w:asciiTheme="majorHAnsi" w:eastAsia="Times New Roman" w:hAnsiTheme="majorHAnsi" w:cstheme="majorHAnsi"/>
          <w:b/>
          <w:sz w:val="24"/>
          <w:szCs w:val="24"/>
        </w:rPr>
        <w:t>AND SCHEDULING A PUBLIC HEARING ON PROPOSED</w:t>
      </w:r>
    </w:p>
    <w:p w14:paraId="0F377890" w14:textId="77777777" w:rsidR="00CF37D9" w:rsidRPr="00CF37D9" w:rsidRDefault="00CF37D9" w:rsidP="00CF37D9">
      <w:pPr>
        <w:jc w:val="center"/>
        <w:rPr>
          <w:rFonts w:asciiTheme="majorHAnsi" w:eastAsia="Times New Roman" w:hAnsiTheme="majorHAnsi" w:cstheme="majorHAnsi"/>
          <w:sz w:val="24"/>
          <w:szCs w:val="24"/>
        </w:rPr>
      </w:pPr>
      <w:r w:rsidRPr="00CF37D9">
        <w:rPr>
          <w:rFonts w:asciiTheme="majorHAnsi" w:eastAsia="Times New Roman" w:hAnsiTheme="majorHAnsi" w:cstheme="majorHAnsi"/>
          <w:b/>
          <w:sz w:val="24"/>
          <w:szCs w:val="24"/>
        </w:rPr>
        <w:t>LOCAL LAW # 4 OF 2018</w:t>
      </w:r>
    </w:p>
    <w:p w14:paraId="5E18F4C4" w14:textId="77777777" w:rsidR="00CF37D9" w:rsidRPr="00CF37D9" w:rsidRDefault="00CF37D9" w:rsidP="00CF37D9">
      <w:pPr>
        <w:jc w:val="center"/>
        <w:rPr>
          <w:rFonts w:asciiTheme="majorHAnsi" w:eastAsia="Times New Roman" w:hAnsiTheme="majorHAnsi" w:cstheme="majorHAnsi"/>
          <w:sz w:val="24"/>
          <w:szCs w:val="24"/>
        </w:rPr>
      </w:pPr>
    </w:p>
    <w:p w14:paraId="7E72F5D7" w14:textId="77777777" w:rsidR="00CF37D9" w:rsidRPr="00CF37D9" w:rsidRDefault="00CF37D9" w:rsidP="00CF37D9">
      <w:pPr>
        <w:rPr>
          <w:rFonts w:asciiTheme="majorHAnsi" w:eastAsia="Times New Roman" w:hAnsiTheme="majorHAnsi" w:cstheme="majorHAnsi"/>
          <w:sz w:val="24"/>
          <w:szCs w:val="24"/>
        </w:rPr>
      </w:pPr>
      <w:r w:rsidRPr="00CF37D9">
        <w:rPr>
          <w:rFonts w:asciiTheme="majorHAnsi" w:eastAsia="Times New Roman" w:hAnsiTheme="majorHAnsi" w:cstheme="majorHAnsi"/>
          <w:sz w:val="24"/>
          <w:szCs w:val="24"/>
        </w:rPr>
        <w:t xml:space="preserve">Introduced by:   Mayor Bennett </w:t>
      </w:r>
    </w:p>
    <w:p w14:paraId="1B4E35DD" w14:textId="77777777" w:rsidR="00CF37D9" w:rsidRPr="00CF37D9" w:rsidRDefault="00CF37D9" w:rsidP="00CF37D9">
      <w:pPr>
        <w:rPr>
          <w:rFonts w:asciiTheme="majorHAnsi" w:eastAsia="Times New Roman" w:hAnsiTheme="majorHAnsi" w:cstheme="majorHAnsi"/>
          <w:sz w:val="24"/>
          <w:szCs w:val="24"/>
        </w:rPr>
      </w:pPr>
      <w:r w:rsidRPr="00CF37D9">
        <w:rPr>
          <w:rFonts w:asciiTheme="majorHAnsi" w:eastAsia="Times New Roman" w:hAnsiTheme="majorHAnsi" w:cstheme="majorHAnsi"/>
          <w:sz w:val="24"/>
          <w:szCs w:val="24"/>
        </w:rPr>
        <w:t xml:space="preserve">Seconded by:    Trustee Ominsky  </w:t>
      </w:r>
    </w:p>
    <w:p w14:paraId="22752366" w14:textId="77777777" w:rsidR="00CF37D9" w:rsidRPr="00CF37D9" w:rsidRDefault="00CF37D9" w:rsidP="00CF37D9">
      <w:pPr>
        <w:rPr>
          <w:rFonts w:asciiTheme="majorHAnsi" w:eastAsia="Times New Roman" w:hAnsiTheme="majorHAnsi" w:cstheme="majorHAnsi"/>
          <w:sz w:val="24"/>
          <w:szCs w:val="24"/>
        </w:rPr>
      </w:pPr>
      <w:r w:rsidRPr="00CF37D9">
        <w:rPr>
          <w:rFonts w:asciiTheme="majorHAnsi" w:eastAsia="Times New Roman" w:hAnsiTheme="majorHAnsi" w:cstheme="majorHAnsi"/>
          <w:sz w:val="24"/>
          <w:szCs w:val="24"/>
        </w:rPr>
        <w:t xml:space="preserve">Dated:                August 16, 2018 </w:t>
      </w:r>
    </w:p>
    <w:p w14:paraId="02DBB7CE" w14:textId="77777777" w:rsidR="00CF37D9" w:rsidRPr="00CF37D9" w:rsidRDefault="00CF37D9" w:rsidP="00CF37D9">
      <w:pPr>
        <w:rPr>
          <w:rFonts w:asciiTheme="majorHAnsi" w:eastAsia="Times New Roman" w:hAnsiTheme="majorHAnsi" w:cstheme="majorHAnsi"/>
          <w:sz w:val="24"/>
          <w:szCs w:val="24"/>
        </w:rPr>
      </w:pPr>
    </w:p>
    <w:p w14:paraId="422712B5" w14:textId="77777777" w:rsidR="00CF37D9" w:rsidRPr="00CF37D9" w:rsidRDefault="00CF37D9" w:rsidP="00CF37D9">
      <w:pPr>
        <w:jc w:val="both"/>
        <w:rPr>
          <w:rFonts w:asciiTheme="majorHAnsi" w:eastAsia="Times New Roman" w:hAnsiTheme="majorHAnsi" w:cstheme="majorHAnsi"/>
          <w:sz w:val="24"/>
          <w:szCs w:val="24"/>
        </w:rPr>
      </w:pPr>
      <w:r w:rsidRPr="00CF37D9">
        <w:rPr>
          <w:rFonts w:asciiTheme="majorHAnsi" w:eastAsia="Times New Roman" w:hAnsiTheme="majorHAnsi" w:cstheme="majorHAnsi"/>
          <w:b/>
          <w:sz w:val="24"/>
          <w:szCs w:val="24"/>
        </w:rPr>
        <w:t>WHEREAS</w:t>
      </w:r>
      <w:r w:rsidRPr="00CF37D9">
        <w:rPr>
          <w:rFonts w:asciiTheme="majorHAnsi" w:eastAsia="Times New Roman" w:hAnsiTheme="majorHAnsi" w:cstheme="majorHAnsi"/>
          <w:sz w:val="24"/>
          <w:szCs w:val="24"/>
        </w:rPr>
        <w:t xml:space="preserve">, the Village Board of Trustees of the Village of Aurora finds that it is in the best interests of the Village to adopt a local law imposing a six-month moratorium on the filing, acceptance and/or, approval of applications for rezoning, special and conditional use permits, use variances, site plan, subdivisions, certain area variances, and alterations or extensions of non-conforming uses by the Planning Board, the Zoning Board of Appeals, Community Preservation Panel, the Building Inspector/Code Enforcement Officer or the Village Board of Trustees, as the case may be, within the Village of Aurora related to the undertaking, establishment, placement, development, excavation, enlargement construction or erection of Solar Farms and Solar Power Plants in the Village of Aurora, pursuant to New York State Constitution Article IX, Municipal Home Rule Law §§ 10, 20 and 22, the relevant provisions of the Village Law of the State of New York, the law of the Village of Aurora and the general police power vested with the Board of Trustees of the Village of </w:t>
      </w:r>
      <w:r w:rsidRPr="00CF37D9">
        <w:rPr>
          <w:rFonts w:asciiTheme="majorHAnsi" w:eastAsia="Times New Roman" w:hAnsiTheme="majorHAnsi" w:cstheme="majorHAnsi"/>
          <w:sz w:val="24"/>
          <w:szCs w:val="24"/>
        </w:rPr>
        <w:lastRenderedPageBreak/>
        <w:t>Aurora to promote the health, safety and welfare of the residents and property owners in the Village of Aurora</w:t>
      </w:r>
      <w:r w:rsidRPr="00CF37D9">
        <w:rPr>
          <w:rFonts w:asciiTheme="majorHAnsi" w:hAnsiTheme="majorHAnsi" w:cstheme="majorHAnsi"/>
          <w:sz w:val="24"/>
          <w:szCs w:val="24"/>
        </w:rPr>
        <w:t xml:space="preserve">; and  </w:t>
      </w:r>
    </w:p>
    <w:p w14:paraId="70057E6C" w14:textId="77777777" w:rsidR="00CF37D9" w:rsidRPr="00CF37D9" w:rsidRDefault="00CF37D9" w:rsidP="00CF37D9">
      <w:pPr>
        <w:rPr>
          <w:rFonts w:asciiTheme="majorHAnsi" w:eastAsia="Times New Roman" w:hAnsiTheme="majorHAnsi" w:cstheme="majorHAnsi"/>
          <w:b/>
          <w:sz w:val="24"/>
          <w:szCs w:val="24"/>
        </w:rPr>
      </w:pPr>
    </w:p>
    <w:p w14:paraId="1DCFEFD2" w14:textId="77777777" w:rsidR="00CF37D9" w:rsidRPr="00CF37D9" w:rsidRDefault="00CF37D9" w:rsidP="00CF37D9">
      <w:pPr>
        <w:rPr>
          <w:rFonts w:asciiTheme="majorHAnsi" w:eastAsia="Times New Roman" w:hAnsiTheme="majorHAnsi" w:cstheme="majorHAnsi"/>
          <w:sz w:val="24"/>
          <w:szCs w:val="24"/>
        </w:rPr>
      </w:pPr>
      <w:r w:rsidRPr="00CF37D9">
        <w:rPr>
          <w:rFonts w:asciiTheme="majorHAnsi" w:eastAsia="Times New Roman" w:hAnsiTheme="majorHAnsi" w:cstheme="majorHAnsi"/>
          <w:b/>
          <w:sz w:val="24"/>
          <w:szCs w:val="24"/>
        </w:rPr>
        <w:t>WHEREAS</w:t>
      </w:r>
      <w:r w:rsidRPr="00CF37D9">
        <w:rPr>
          <w:rFonts w:asciiTheme="majorHAnsi" w:eastAsia="Times New Roman" w:hAnsiTheme="majorHAnsi" w:cstheme="majorHAnsi"/>
          <w:sz w:val="24"/>
          <w:szCs w:val="24"/>
        </w:rPr>
        <w:t>, no other agency has the legal authority or jurisdiction to approve or directly undertake the enactment of a local law in the Village of Aurora, such that there are no other involved agencies within the meaning of the New York State Environmental Quality Review Act (SEQRA) with respect to the enactment of said Local Law, with the result that the Village Board of Trustees shall act as lead agency in this matter: and</w:t>
      </w:r>
    </w:p>
    <w:p w14:paraId="4D30050F" w14:textId="77777777" w:rsidR="00CF37D9" w:rsidRPr="00CF37D9" w:rsidRDefault="00CF37D9" w:rsidP="00CF37D9">
      <w:pPr>
        <w:rPr>
          <w:rFonts w:asciiTheme="majorHAnsi" w:eastAsia="Times New Roman" w:hAnsiTheme="majorHAnsi" w:cstheme="majorHAnsi"/>
          <w:sz w:val="24"/>
          <w:szCs w:val="24"/>
        </w:rPr>
      </w:pPr>
    </w:p>
    <w:p w14:paraId="463EEC03" w14:textId="77777777" w:rsidR="00CF37D9" w:rsidRPr="00CF37D9" w:rsidRDefault="00CF37D9" w:rsidP="00CF37D9">
      <w:pPr>
        <w:rPr>
          <w:rFonts w:asciiTheme="majorHAnsi" w:eastAsia="Times New Roman" w:hAnsiTheme="majorHAnsi" w:cstheme="majorHAnsi"/>
          <w:sz w:val="24"/>
          <w:szCs w:val="24"/>
        </w:rPr>
      </w:pPr>
      <w:r w:rsidRPr="00CF37D9">
        <w:rPr>
          <w:rFonts w:asciiTheme="majorHAnsi" w:eastAsia="Times New Roman" w:hAnsiTheme="majorHAnsi" w:cstheme="majorHAnsi"/>
          <w:b/>
          <w:sz w:val="24"/>
          <w:szCs w:val="24"/>
        </w:rPr>
        <w:t>NOW, THEREFORE BE IT RESOLVED,</w:t>
      </w:r>
      <w:r w:rsidRPr="00CF37D9">
        <w:rPr>
          <w:rFonts w:asciiTheme="majorHAnsi" w:eastAsia="Times New Roman" w:hAnsiTheme="majorHAnsi" w:cstheme="majorHAnsi"/>
          <w:sz w:val="24"/>
          <w:szCs w:val="24"/>
        </w:rPr>
        <w:t xml:space="preserve"> that the Village Board of the Village of Aurora hereby determines that: </w:t>
      </w:r>
    </w:p>
    <w:p w14:paraId="76F10794" w14:textId="77777777" w:rsidR="00CF37D9" w:rsidRPr="00CF37D9" w:rsidRDefault="00CF37D9" w:rsidP="00CF37D9">
      <w:pPr>
        <w:rPr>
          <w:rFonts w:asciiTheme="majorHAnsi" w:eastAsia="Times New Roman" w:hAnsiTheme="majorHAnsi" w:cstheme="majorHAnsi"/>
          <w:sz w:val="24"/>
          <w:szCs w:val="24"/>
        </w:rPr>
      </w:pPr>
    </w:p>
    <w:p w14:paraId="17BCA677" w14:textId="77777777" w:rsidR="00CF37D9" w:rsidRPr="00CF37D9" w:rsidRDefault="00CF37D9" w:rsidP="00CF37D9">
      <w:pPr>
        <w:pStyle w:val="ListParagraph"/>
        <w:numPr>
          <w:ilvl w:val="0"/>
          <w:numId w:val="3"/>
        </w:numPr>
        <w:rPr>
          <w:rFonts w:asciiTheme="majorHAnsi" w:eastAsia="Times New Roman" w:hAnsiTheme="majorHAnsi" w:cstheme="majorHAnsi"/>
          <w:sz w:val="24"/>
          <w:szCs w:val="24"/>
        </w:rPr>
      </w:pPr>
      <w:r w:rsidRPr="00CF37D9">
        <w:rPr>
          <w:rFonts w:asciiTheme="majorHAnsi" w:eastAsia="Times New Roman" w:hAnsiTheme="majorHAnsi" w:cstheme="majorHAnsi"/>
          <w:sz w:val="24"/>
          <w:szCs w:val="24"/>
        </w:rPr>
        <w:t>The action is a Type II action, and is not subject to SEQRA;</w:t>
      </w:r>
    </w:p>
    <w:p w14:paraId="3B4AD3B6" w14:textId="77777777" w:rsidR="00CF37D9" w:rsidRPr="00CF37D9" w:rsidRDefault="00CF37D9" w:rsidP="00CF37D9">
      <w:pPr>
        <w:pStyle w:val="ListParagraph"/>
        <w:rPr>
          <w:rFonts w:asciiTheme="majorHAnsi" w:eastAsia="Times New Roman" w:hAnsiTheme="majorHAnsi" w:cstheme="majorHAnsi"/>
          <w:sz w:val="24"/>
          <w:szCs w:val="24"/>
        </w:rPr>
      </w:pPr>
    </w:p>
    <w:p w14:paraId="40A8B499" w14:textId="77777777" w:rsidR="00CF37D9" w:rsidRPr="00CF37D9" w:rsidRDefault="00CF37D9" w:rsidP="00CF37D9">
      <w:pPr>
        <w:pStyle w:val="ListParagraph"/>
        <w:numPr>
          <w:ilvl w:val="0"/>
          <w:numId w:val="3"/>
        </w:numPr>
        <w:rPr>
          <w:rFonts w:asciiTheme="majorHAnsi" w:eastAsia="Times New Roman" w:hAnsiTheme="majorHAnsi" w:cstheme="majorHAnsi"/>
          <w:sz w:val="24"/>
          <w:szCs w:val="24"/>
        </w:rPr>
      </w:pPr>
      <w:r w:rsidRPr="00CF37D9">
        <w:rPr>
          <w:rFonts w:asciiTheme="majorHAnsi" w:hAnsiTheme="majorHAnsi" w:cstheme="majorHAnsi"/>
          <w:sz w:val="24"/>
          <w:szCs w:val="24"/>
        </w:rPr>
        <w:t>It is in the best interests of the Village to adopt a local law imposing a six month moratorium on the filing, acceptance and/or, approval of applications for rezoning, special and conditional use permits, use variances, site plan, subdivisions, certain area variances, and alterations or extensions of non-conforming uses by the Planning Board, the Zoning Board of Appeals, Community Preservation Panel, the Building Inspector/Code Enforcement Officer or the Village Board of Trustees, as the case may be, within the Village of Aurora for Solar Farms/Solar Power Plants</w:t>
      </w:r>
      <w:r w:rsidRPr="00CF37D9">
        <w:rPr>
          <w:rFonts w:asciiTheme="majorHAnsi" w:eastAsia="Times New Roman" w:hAnsiTheme="majorHAnsi" w:cstheme="majorHAnsi"/>
          <w:sz w:val="24"/>
          <w:szCs w:val="24"/>
        </w:rPr>
        <w:t>; and it is further</w:t>
      </w:r>
    </w:p>
    <w:p w14:paraId="2325365D" w14:textId="77777777" w:rsidR="00CF37D9" w:rsidRPr="00CF37D9" w:rsidRDefault="00CF37D9" w:rsidP="00CF37D9">
      <w:pPr>
        <w:rPr>
          <w:rFonts w:asciiTheme="majorHAnsi" w:eastAsia="Times New Roman" w:hAnsiTheme="majorHAnsi" w:cstheme="majorHAnsi"/>
          <w:sz w:val="24"/>
          <w:szCs w:val="24"/>
        </w:rPr>
      </w:pPr>
    </w:p>
    <w:p w14:paraId="65A34D06" w14:textId="77777777" w:rsidR="00CF37D9" w:rsidRPr="00CF37D9" w:rsidRDefault="00CF37D9" w:rsidP="00CF37D9">
      <w:pPr>
        <w:rPr>
          <w:rFonts w:asciiTheme="majorHAnsi" w:eastAsia="Times New Roman" w:hAnsiTheme="majorHAnsi" w:cstheme="majorHAnsi"/>
          <w:sz w:val="24"/>
          <w:szCs w:val="24"/>
        </w:rPr>
      </w:pPr>
      <w:r w:rsidRPr="00CF37D9">
        <w:rPr>
          <w:rFonts w:asciiTheme="majorHAnsi" w:eastAsia="Times New Roman" w:hAnsiTheme="majorHAnsi" w:cstheme="majorHAnsi"/>
          <w:b/>
          <w:sz w:val="24"/>
          <w:szCs w:val="24"/>
        </w:rPr>
        <w:t>RESOLVED</w:t>
      </w:r>
      <w:r w:rsidRPr="00CF37D9">
        <w:rPr>
          <w:rFonts w:asciiTheme="majorHAnsi" w:eastAsia="Times New Roman" w:hAnsiTheme="majorHAnsi" w:cstheme="majorHAnsi"/>
          <w:sz w:val="24"/>
          <w:szCs w:val="24"/>
        </w:rPr>
        <w:t xml:space="preserve">, that the Village Board of the Village of Aurora will conduct a Public Hearing at the Village Municipal Building on September 19, 2018 at 7:00 p.m., or as soon thereafter as the matter can be heard, </w:t>
      </w:r>
      <w:proofErr w:type="gramStart"/>
      <w:r w:rsidRPr="00CF37D9">
        <w:rPr>
          <w:rFonts w:asciiTheme="majorHAnsi" w:eastAsia="Times New Roman" w:hAnsiTheme="majorHAnsi" w:cstheme="majorHAnsi"/>
          <w:sz w:val="24"/>
          <w:szCs w:val="24"/>
        </w:rPr>
        <w:t>for the purpose of</w:t>
      </w:r>
      <w:proofErr w:type="gramEnd"/>
      <w:r w:rsidRPr="00CF37D9">
        <w:rPr>
          <w:rFonts w:asciiTheme="majorHAnsi" w:eastAsia="Times New Roman" w:hAnsiTheme="majorHAnsi" w:cstheme="majorHAnsi"/>
          <w:sz w:val="24"/>
          <w:szCs w:val="24"/>
        </w:rPr>
        <w:t xml:space="preserve"> taking public comment on, and giving due consideration to, the enactment of Proposed Local Law #4 of 2018; and be it further</w:t>
      </w:r>
    </w:p>
    <w:p w14:paraId="44CEC4B5" w14:textId="77777777" w:rsidR="00CF37D9" w:rsidRPr="00CF37D9" w:rsidRDefault="00CF37D9" w:rsidP="00CF37D9">
      <w:pPr>
        <w:rPr>
          <w:rFonts w:asciiTheme="majorHAnsi" w:eastAsia="Times New Roman" w:hAnsiTheme="majorHAnsi" w:cstheme="majorHAnsi"/>
          <w:sz w:val="24"/>
          <w:szCs w:val="24"/>
        </w:rPr>
      </w:pPr>
      <w:r w:rsidRPr="00CF37D9">
        <w:rPr>
          <w:rFonts w:asciiTheme="majorHAnsi" w:eastAsia="Times New Roman" w:hAnsiTheme="majorHAnsi" w:cstheme="majorHAnsi"/>
          <w:sz w:val="24"/>
          <w:szCs w:val="24"/>
        </w:rPr>
        <w:t xml:space="preserve"> </w:t>
      </w:r>
    </w:p>
    <w:p w14:paraId="4B5D3250" w14:textId="77777777" w:rsidR="00CF37D9" w:rsidRPr="00CF37D9" w:rsidRDefault="00CF37D9" w:rsidP="00CF37D9">
      <w:pPr>
        <w:rPr>
          <w:rFonts w:asciiTheme="majorHAnsi" w:eastAsia="Times New Roman" w:hAnsiTheme="majorHAnsi" w:cstheme="majorHAnsi"/>
          <w:sz w:val="24"/>
          <w:szCs w:val="24"/>
        </w:rPr>
      </w:pPr>
      <w:r w:rsidRPr="00CF37D9">
        <w:rPr>
          <w:rFonts w:asciiTheme="majorHAnsi" w:eastAsia="Times New Roman" w:hAnsiTheme="majorHAnsi" w:cstheme="majorHAnsi"/>
          <w:b/>
          <w:sz w:val="24"/>
          <w:szCs w:val="24"/>
        </w:rPr>
        <w:t>RESOLVED</w:t>
      </w:r>
      <w:r w:rsidRPr="00CF37D9">
        <w:rPr>
          <w:rFonts w:asciiTheme="majorHAnsi" w:eastAsia="Times New Roman" w:hAnsiTheme="majorHAnsi" w:cstheme="majorHAnsi"/>
          <w:sz w:val="24"/>
          <w:szCs w:val="24"/>
        </w:rPr>
        <w:t xml:space="preserve">, that a copy of said Local Law is available at the Village Clerk’s Office for public inspection during regular business hours; and </w:t>
      </w:r>
    </w:p>
    <w:p w14:paraId="516009BE" w14:textId="77777777" w:rsidR="00CF37D9" w:rsidRPr="00CF37D9" w:rsidRDefault="00CF37D9" w:rsidP="00CF37D9">
      <w:pPr>
        <w:rPr>
          <w:rFonts w:asciiTheme="majorHAnsi" w:eastAsia="Times New Roman" w:hAnsiTheme="majorHAnsi" w:cstheme="majorHAnsi"/>
          <w:sz w:val="24"/>
          <w:szCs w:val="24"/>
        </w:rPr>
      </w:pPr>
    </w:p>
    <w:p w14:paraId="6C62A054" w14:textId="77777777" w:rsidR="00CF37D9" w:rsidRPr="00CF37D9" w:rsidRDefault="00CF37D9" w:rsidP="00CF37D9">
      <w:pPr>
        <w:rPr>
          <w:rFonts w:asciiTheme="majorHAnsi" w:eastAsia="Times New Roman" w:hAnsiTheme="majorHAnsi" w:cstheme="majorHAnsi"/>
          <w:sz w:val="24"/>
          <w:szCs w:val="24"/>
        </w:rPr>
      </w:pPr>
      <w:r w:rsidRPr="00CF37D9">
        <w:rPr>
          <w:rFonts w:asciiTheme="majorHAnsi" w:eastAsia="Times New Roman" w:hAnsiTheme="majorHAnsi" w:cstheme="majorHAnsi"/>
          <w:b/>
          <w:sz w:val="24"/>
          <w:szCs w:val="24"/>
        </w:rPr>
        <w:t>BE IT FURTHER RESOLVED</w:t>
      </w:r>
      <w:r w:rsidRPr="00CF37D9">
        <w:rPr>
          <w:rFonts w:asciiTheme="majorHAnsi" w:eastAsia="Times New Roman" w:hAnsiTheme="majorHAnsi" w:cstheme="majorHAnsi"/>
          <w:sz w:val="24"/>
          <w:szCs w:val="24"/>
        </w:rPr>
        <w:t xml:space="preserve">, that the Village Clerk be and hereby is authorized and directed to publish notice of said Public Hearing in the official newspaper. </w:t>
      </w:r>
    </w:p>
    <w:p w14:paraId="1EAD9C58" w14:textId="77777777" w:rsidR="00CF37D9" w:rsidRPr="00CF37D9" w:rsidRDefault="00CF37D9" w:rsidP="00CF37D9">
      <w:pPr>
        <w:rPr>
          <w:rFonts w:asciiTheme="majorHAnsi" w:eastAsia="Times New Roman" w:hAnsiTheme="majorHAnsi" w:cstheme="majorHAnsi"/>
          <w:sz w:val="24"/>
          <w:szCs w:val="24"/>
        </w:rPr>
      </w:pPr>
    </w:p>
    <w:p w14:paraId="0553B01E" w14:textId="77777777" w:rsidR="00CF37D9" w:rsidRPr="00CF37D9" w:rsidRDefault="00CF37D9" w:rsidP="00CF37D9">
      <w:pPr>
        <w:rPr>
          <w:rFonts w:asciiTheme="majorHAnsi" w:eastAsia="Times New Roman" w:hAnsiTheme="majorHAnsi" w:cstheme="majorHAnsi"/>
          <w:sz w:val="24"/>
          <w:szCs w:val="24"/>
        </w:rPr>
      </w:pPr>
      <w:r w:rsidRPr="00CF37D9">
        <w:rPr>
          <w:rFonts w:asciiTheme="majorHAnsi" w:eastAsia="Times New Roman" w:hAnsiTheme="majorHAnsi" w:cstheme="majorHAnsi"/>
          <w:sz w:val="24"/>
          <w:szCs w:val="24"/>
        </w:rPr>
        <w:tab/>
        <w:t xml:space="preserve">Upon Roll Call Vote: </w:t>
      </w:r>
    </w:p>
    <w:p w14:paraId="769821B2" w14:textId="77777777" w:rsidR="00CF37D9" w:rsidRPr="00CF37D9" w:rsidRDefault="00CF37D9" w:rsidP="00CF37D9">
      <w:pPr>
        <w:rPr>
          <w:rFonts w:asciiTheme="majorHAnsi" w:eastAsia="Times New Roman" w:hAnsiTheme="majorHAnsi" w:cstheme="majorHAnsi"/>
          <w:sz w:val="24"/>
          <w:szCs w:val="24"/>
        </w:rPr>
      </w:pPr>
      <w:r w:rsidRPr="00CF37D9">
        <w:rPr>
          <w:rFonts w:asciiTheme="majorHAnsi" w:eastAsia="Times New Roman" w:hAnsiTheme="majorHAnsi" w:cstheme="majorHAnsi"/>
          <w:sz w:val="24"/>
          <w:szCs w:val="24"/>
        </w:rPr>
        <w:t>Mayor   Bonnie Apgar Bennett</w:t>
      </w:r>
      <w:r w:rsidRPr="00CF37D9">
        <w:rPr>
          <w:rFonts w:asciiTheme="majorHAnsi" w:eastAsia="Times New Roman" w:hAnsiTheme="majorHAnsi" w:cstheme="majorHAnsi"/>
          <w:sz w:val="24"/>
          <w:szCs w:val="24"/>
        </w:rPr>
        <w:tab/>
        <w:t>AYE</w:t>
      </w:r>
      <w:r w:rsidRPr="00CF37D9">
        <w:rPr>
          <w:rFonts w:asciiTheme="majorHAnsi" w:eastAsia="Times New Roman" w:hAnsiTheme="majorHAnsi" w:cstheme="majorHAnsi"/>
          <w:sz w:val="24"/>
          <w:szCs w:val="24"/>
        </w:rPr>
        <w:tab/>
      </w:r>
    </w:p>
    <w:p w14:paraId="4551AFB6" w14:textId="77777777" w:rsidR="00CF37D9" w:rsidRPr="00CF37D9" w:rsidRDefault="00CF37D9" w:rsidP="00CF37D9">
      <w:pPr>
        <w:rPr>
          <w:rFonts w:asciiTheme="majorHAnsi" w:eastAsia="Times New Roman" w:hAnsiTheme="majorHAnsi" w:cstheme="majorHAnsi"/>
          <w:sz w:val="24"/>
          <w:szCs w:val="24"/>
        </w:rPr>
      </w:pPr>
      <w:proofErr w:type="gramStart"/>
      <w:r w:rsidRPr="00CF37D9">
        <w:rPr>
          <w:rFonts w:asciiTheme="majorHAnsi" w:eastAsia="Times New Roman" w:hAnsiTheme="majorHAnsi" w:cstheme="majorHAnsi"/>
          <w:sz w:val="24"/>
          <w:szCs w:val="24"/>
        </w:rPr>
        <w:t>Trustee  Matthew</w:t>
      </w:r>
      <w:proofErr w:type="gramEnd"/>
      <w:r w:rsidRPr="00CF37D9">
        <w:rPr>
          <w:rFonts w:asciiTheme="majorHAnsi" w:eastAsia="Times New Roman" w:hAnsiTheme="majorHAnsi" w:cstheme="majorHAnsi"/>
          <w:sz w:val="24"/>
          <w:szCs w:val="24"/>
        </w:rPr>
        <w:t xml:space="preserve"> Bianconi</w:t>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t>AYE</w:t>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p>
    <w:p w14:paraId="69CEB14E" w14:textId="77777777" w:rsidR="00CF37D9" w:rsidRPr="00CF37D9" w:rsidRDefault="00CF37D9" w:rsidP="00CF37D9">
      <w:pPr>
        <w:rPr>
          <w:rFonts w:asciiTheme="majorHAnsi" w:eastAsia="Times New Roman" w:hAnsiTheme="majorHAnsi" w:cstheme="majorHAnsi"/>
          <w:sz w:val="24"/>
          <w:szCs w:val="24"/>
        </w:rPr>
      </w:pPr>
      <w:proofErr w:type="gramStart"/>
      <w:r w:rsidRPr="00CF37D9">
        <w:rPr>
          <w:rFonts w:asciiTheme="majorHAnsi" w:eastAsia="Times New Roman" w:hAnsiTheme="majorHAnsi" w:cstheme="majorHAnsi"/>
          <w:sz w:val="24"/>
          <w:szCs w:val="24"/>
        </w:rPr>
        <w:t>Trustee  Kit</w:t>
      </w:r>
      <w:proofErr w:type="gramEnd"/>
      <w:r w:rsidRPr="00CF37D9">
        <w:rPr>
          <w:rFonts w:asciiTheme="majorHAnsi" w:eastAsia="Times New Roman" w:hAnsiTheme="majorHAnsi" w:cstheme="majorHAnsi"/>
          <w:sz w:val="24"/>
          <w:szCs w:val="24"/>
        </w:rPr>
        <w:t xml:space="preserve"> Van Orman</w:t>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t>ABSTAIN</w:t>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p>
    <w:p w14:paraId="3974F586" w14:textId="77777777" w:rsidR="00CF37D9" w:rsidRPr="00CF37D9" w:rsidRDefault="00CF37D9" w:rsidP="00CF37D9">
      <w:pPr>
        <w:rPr>
          <w:rFonts w:asciiTheme="majorHAnsi" w:eastAsia="Times New Roman" w:hAnsiTheme="majorHAnsi" w:cstheme="majorHAnsi"/>
          <w:sz w:val="24"/>
          <w:szCs w:val="24"/>
        </w:rPr>
      </w:pPr>
      <w:proofErr w:type="gramStart"/>
      <w:r w:rsidRPr="00CF37D9">
        <w:rPr>
          <w:rFonts w:asciiTheme="majorHAnsi" w:eastAsia="Times New Roman" w:hAnsiTheme="majorHAnsi" w:cstheme="majorHAnsi"/>
          <w:sz w:val="24"/>
          <w:szCs w:val="24"/>
        </w:rPr>
        <w:t>Trustee  Grace</w:t>
      </w:r>
      <w:proofErr w:type="gramEnd"/>
      <w:r w:rsidRPr="00CF37D9">
        <w:rPr>
          <w:rFonts w:asciiTheme="majorHAnsi" w:eastAsia="Times New Roman" w:hAnsiTheme="majorHAnsi" w:cstheme="majorHAnsi"/>
          <w:sz w:val="24"/>
          <w:szCs w:val="24"/>
        </w:rPr>
        <w:t xml:space="preserve"> Bates</w:t>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t>AYE</w:t>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p>
    <w:p w14:paraId="56FBD6A4" w14:textId="584F273D" w:rsidR="00CF37D9" w:rsidRPr="00CF37D9" w:rsidRDefault="00CF37D9" w:rsidP="00CF37D9">
      <w:pPr>
        <w:rPr>
          <w:rFonts w:asciiTheme="majorHAnsi" w:eastAsia="Times New Roman" w:hAnsiTheme="majorHAnsi" w:cstheme="majorHAnsi"/>
          <w:sz w:val="24"/>
          <w:szCs w:val="24"/>
        </w:rPr>
      </w:pPr>
      <w:proofErr w:type="gramStart"/>
      <w:r w:rsidRPr="00CF37D9">
        <w:rPr>
          <w:rFonts w:asciiTheme="majorHAnsi" w:eastAsia="Times New Roman" w:hAnsiTheme="majorHAnsi" w:cstheme="majorHAnsi"/>
          <w:sz w:val="24"/>
          <w:szCs w:val="24"/>
        </w:rPr>
        <w:t>Trustee  Alan</w:t>
      </w:r>
      <w:proofErr w:type="gramEnd"/>
      <w:r w:rsidRPr="00CF37D9">
        <w:rPr>
          <w:rFonts w:asciiTheme="majorHAnsi" w:eastAsia="Times New Roman" w:hAnsiTheme="majorHAnsi" w:cstheme="majorHAnsi"/>
          <w:sz w:val="24"/>
          <w:szCs w:val="24"/>
        </w:rPr>
        <w:t xml:space="preserve"> Ominsky</w:t>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AYE</w:t>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r w:rsidRPr="00CF37D9">
        <w:rPr>
          <w:rFonts w:asciiTheme="majorHAnsi" w:eastAsia="Times New Roman" w:hAnsiTheme="majorHAnsi" w:cstheme="majorHAnsi"/>
          <w:sz w:val="24"/>
          <w:szCs w:val="24"/>
        </w:rPr>
        <w:tab/>
      </w:r>
    </w:p>
    <w:p w14:paraId="16663DED" w14:textId="77777777" w:rsidR="00CF37D9" w:rsidRPr="00CF37D9" w:rsidRDefault="00CF37D9" w:rsidP="00CF37D9">
      <w:pPr>
        <w:rPr>
          <w:rFonts w:asciiTheme="majorHAnsi" w:eastAsia="Times New Roman" w:hAnsiTheme="majorHAnsi" w:cstheme="majorHAnsi"/>
          <w:sz w:val="24"/>
          <w:szCs w:val="24"/>
        </w:rPr>
      </w:pPr>
    </w:p>
    <w:p w14:paraId="6B627999" w14:textId="77777777" w:rsidR="00CF37D9" w:rsidRPr="00CF37D9" w:rsidRDefault="00CF37D9" w:rsidP="00CF37D9">
      <w:pPr>
        <w:rPr>
          <w:rFonts w:asciiTheme="majorHAnsi" w:eastAsia="Times New Roman" w:hAnsiTheme="majorHAnsi" w:cstheme="majorHAnsi"/>
          <w:sz w:val="24"/>
          <w:szCs w:val="24"/>
        </w:rPr>
      </w:pPr>
    </w:p>
    <w:p w14:paraId="5F2216E4" w14:textId="46F5A7DA" w:rsidR="0087137F" w:rsidRDefault="00CF37D9" w:rsidP="00CC6FE2">
      <w:pPr>
        <w:rPr>
          <w:rFonts w:asciiTheme="majorHAnsi" w:eastAsia="Times New Roman" w:hAnsiTheme="majorHAnsi" w:cstheme="majorHAnsi"/>
          <w:sz w:val="24"/>
          <w:szCs w:val="24"/>
        </w:rPr>
      </w:pPr>
      <w:r w:rsidRPr="00CF37D9">
        <w:rPr>
          <w:rFonts w:asciiTheme="majorHAnsi" w:eastAsia="Times New Roman" w:hAnsiTheme="majorHAnsi" w:cstheme="majorHAnsi"/>
          <w:sz w:val="24"/>
          <w:szCs w:val="24"/>
        </w:rPr>
        <w:t>Vote:  Resolution carried by a vote of 4-1.</w:t>
      </w:r>
    </w:p>
    <w:p w14:paraId="5935252B" w14:textId="77777777" w:rsidR="0087137F" w:rsidRDefault="0087137F" w:rsidP="00CC6FE2">
      <w:pPr>
        <w:rPr>
          <w:rFonts w:asciiTheme="majorHAnsi" w:eastAsia="Times New Roman" w:hAnsiTheme="majorHAnsi" w:cstheme="majorHAnsi"/>
          <w:sz w:val="24"/>
          <w:szCs w:val="24"/>
        </w:rPr>
      </w:pPr>
    </w:p>
    <w:p w14:paraId="6D10922F" w14:textId="77777777" w:rsidR="0087137F" w:rsidRDefault="00CF37D9" w:rsidP="00CC6FE2">
      <w:pPr>
        <w:rPr>
          <w:rFonts w:asciiTheme="majorHAnsi" w:eastAsia="Times New Roman" w:hAnsiTheme="majorHAnsi" w:cstheme="majorHAnsi"/>
          <w:sz w:val="24"/>
          <w:szCs w:val="24"/>
        </w:rPr>
      </w:pPr>
      <w:r>
        <w:rPr>
          <w:b/>
        </w:rPr>
        <w:t xml:space="preserve">Tractor Purchase: </w:t>
      </w:r>
    </w:p>
    <w:p w14:paraId="30E5AC7C" w14:textId="77777777" w:rsidR="0087137F" w:rsidRDefault="0087137F" w:rsidP="00CC6FE2">
      <w:pPr>
        <w:rPr>
          <w:rFonts w:asciiTheme="majorHAnsi" w:eastAsia="Times New Roman" w:hAnsiTheme="majorHAnsi" w:cstheme="majorHAnsi"/>
          <w:sz w:val="24"/>
          <w:szCs w:val="24"/>
        </w:rPr>
      </w:pPr>
    </w:p>
    <w:p w14:paraId="46EFC660" w14:textId="77777777" w:rsidR="0087137F" w:rsidRPr="007709AB" w:rsidRDefault="0087137F" w:rsidP="0087137F">
      <w:pPr>
        <w:pStyle w:val="Style"/>
        <w:shd w:val="clear" w:color="auto" w:fill="FFFFFF"/>
        <w:spacing w:before="168" w:line="230" w:lineRule="exact"/>
        <w:ind w:left="2154" w:right="5"/>
        <w:rPr>
          <w:rFonts w:asciiTheme="majorHAnsi" w:hAnsiTheme="majorHAnsi" w:cstheme="majorHAnsi"/>
          <w:b/>
          <w:bCs/>
          <w:color w:val="0C0C0C"/>
          <w:w w:val="105"/>
          <w:sz w:val="22"/>
          <w:szCs w:val="22"/>
          <w:u w:val="single"/>
          <w:shd w:val="clear" w:color="auto" w:fill="FFFFFF"/>
        </w:rPr>
      </w:pPr>
      <w:r w:rsidRPr="007709AB">
        <w:rPr>
          <w:rFonts w:asciiTheme="majorHAnsi" w:hAnsiTheme="majorHAnsi" w:cstheme="majorHAnsi"/>
          <w:b/>
          <w:bCs/>
          <w:color w:val="0C0C0C"/>
          <w:w w:val="105"/>
          <w:sz w:val="22"/>
          <w:szCs w:val="22"/>
          <w:u w:val="single"/>
          <w:shd w:val="clear" w:color="auto" w:fill="FFFFFF"/>
        </w:rPr>
        <w:t xml:space="preserve">Resolution to Purchase of a 2012 Tractor/Loader </w:t>
      </w:r>
    </w:p>
    <w:p w14:paraId="779A288A" w14:textId="77777777" w:rsidR="0087137F" w:rsidRPr="007709AB" w:rsidRDefault="0087137F" w:rsidP="0087137F">
      <w:pPr>
        <w:pStyle w:val="Style"/>
        <w:shd w:val="clear" w:color="auto" w:fill="FFFFFF"/>
        <w:spacing w:before="643" w:line="283" w:lineRule="exact"/>
        <w:ind w:left="9" w:right="600"/>
        <w:rPr>
          <w:rFonts w:asciiTheme="majorHAnsi" w:hAnsiTheme="majorHAnsi" w:cstheme="majorHAnsi"/>
          <w:color w:val="000000"/>
          <w:sz w:val="23"/>
          <w:szCs w:val="23"/>
          <w:shd w:val="clear" w:color="auto" w:fill="FFFFFF"/>
        </w:rPr>
      </w:pPr>
      <w:r w:rsidRPr="007709AB">
        <w:rPr>
          <w:rFonts w:asciiTheme="majorHAnsi" w:hAnsiTheme="majorHAnsi" w:cstheme="majorHAnsi"/>
          <w:b/>
          <w:bCs/>
          <w:color w:val="0C0C0C"/>
          <w:sz w:val="22"/>
          <w:szCs w:val="22"/>
          <w:shd w:val="clear" w:color="auto" w:fill="FFFFFF"/>
        </w:rPr>
        <w:t xml:space="preserve">WHEREAS: </w:t>
      </w:r>
      <w:r w:rsidRPr="007709AB">
        <w:rPr>
          <w:rFonts w:asciiTheme="majorHAnsi" w:hAnsiTheme="majorHAnsi" w:cstheme="majorHAnsi"/>
          <w:color w:val="0C0C0C"/>
          <w:sz w:val="23"/>
          <w:szCs w:val="23"/>
          <w:shd w:val="clear" w:color="auto" w:fill="FFFFFF"/>
        </w:rPr>
        <w:t xml:space="preserve">The Village of Aurora </w:t>
      </w:r>
      <w:proofErr w:type="gramStart"/>
      <w:r w:rsidRPr="007709AB">
        <w:rPr>
          <w:rFonts w:asciiTheme="majorHAnsi" w:hAnsiTheme="majorHAnsi" w:cstheme="majorHAnsi"/>
          <w:color w:val="0C0C0C"/>
          <w:sz w:val="23"/>
          <w:szCs w:val="23"/>
          <w:shd w:val="clear" w:color="auto" w:fill="FFFFFF"/>
        </w:rPr>
        <w:t>is in need of</w:t>
      </w:r>
      <w:proofErr w:type="gramEnd"/>
      <w:r w:rsidRPr="007709AB">
        <w:rPr>
          <w:rFonts w:asciiTheme="majorHAnsi" w:hAnsiTheme="majorHAnsi" w:cstheme="majorHAnsi"/>
          <w:color w:val="0C0C0C"/>
          <w:sz w:val="23"/>
          <w:szCs w:val="23"/>
          <w:shd w:val="clear" w:color="auto" w:fill="FFFFFF"/>
        </w:rPr>
        <w:t xml:space="preserve"> a Tractor</w:t>
      </w:r>
      <w:r w:rsidRPr="007709AB">
        <w:rPr>
          <w:rFonts w:asciiTheme="majorHAnsi" w:hAnsiTheme="majorHAnsi" w:cstheme="majorHAnsi"/>
          <w:color w:val="333333"/>
          <w:sz w:val="23"/>
          <w:szCs w:val="23"/>
          <w:shd w:val="clear" w:color="auto" w:fill="FFFFFF"/>
        </w:rPr>
        <w:t>/</w:t>
      </w:r>
      <w:r w:rsidRPr="007709AB">
        <w:rPr>
          <w:rFonts w:asciiTheme="majorHAnsi" w:hAnsiTheme="majorHAnsi" w:cstheme="majorHAnsi"/>
          <w:color w:val="0C0C0C"/>
          <w:sz w:val="23"/>
          <w:szCs w:val="23"/>
          <w:shd w:val="clear" w:color="auto" w:fill="FFFFFF"/>
        </w:rPr>
        <w:t>Loader for the Village</w:t>
      </w:r>
      <w:r w:rsidRPr="007709AB">
        <w:rPr>
          <w:rFonts w:asciiTheme="majorHAnsi" w:hAnsiTheme="majorHAnsi" w:cstheme="majorHAnsi"/>
          <w:color w:val="333333"/>
          <w:sz w:val="23"/>
          <w:szCs w:val="23"/>
          <w:shd w:val="clear" w:color="auto" w:fill="FFFFFF"/>
        </w:rPr>
        <w:t>'</w:t>
      </w:r>
      <w:r w:rsidRPr="007709AB">
        <w:rPr>
          <w:rFonts w:asciiTheme="majorHAnsi" w:hAnsiTheme="majorHAnsi" w:cstheme="majorHAnsi"/>
          <w:color w:val="0C0C0C"/>
          <w:sz w:val="23"/>
          <w:szCs w:val="23"/>
          <w:shd w:val="clear" w:color="auto" w:fill="FFFFFF"/>
        </w:rPr>
        <w:t xml:space="preserve">s Public </w:t>
      </w:r>
      <w:r w:rsidRPr="007709AB">
        <w:rPr>
          <w:rFonts w:asciiTheme="majorHAnsi" w:hAnsiTheme="majorHAnsi" w:cstheme="majorHAnsi"/>
          <w:color w:val="0C0C0C"/>
          <w:sz w:val="23"/>
          <w:szCs w:val="23"/>
          <w:shd w:val="clear" w:color="auto" w:fill="FFFFFF"/>
        </w:rPr>
        <w:br/>
        <w:t>Works Department</w:t>
      </w:r>
      <w:r w:rsidRPr="007709AB">
        <w:rPr>
          <w:rFonts w:asciiTheme="majorHAnsi" w:hAnsiTheme="majorHAnsi" w:cstheme="majorHAnsi"/>
          <w:color w:val="000000"/>
          <w:sz w:val="23"/>
          <w:szCs w:val="23"/>
          <w:shd w:val="clear" w:color="auto" w:fill="FFFFFF"/>
        </w:rPr>
        <w:t xml:space="preserve">. </w:t>
      </w:r>
    </w:p>
    <w:p w14:paraId="701223E6" w14:textId="2CC96163" w:rsidR="0087137F" w:rsidRPr="007709AB" w:rsidRDefault="0087137F" w:rsidP="0087137F">
      <w:pPr>
        <w:pStyle w:val="Style"/>
        <w:shd w:val="clear" w:color="auto" w:fill="FFFFFF"/>
        <w:spacing w:before="187" w:line="302" w:lineRule="exact"/>
        <w:ind w:left="13" w:right="748"/>
        <w:rPr>
          <w:rFonts w:asciiTheme="majorHAnsi" w:hAnsiTheme="majorHAnsi" w:cstheme="majorHAnsi"/>
          <w:color w:val="0C0C0C"/>
          <w:sz w:val="23"/>
          <w:szCs w:val="23"/>
          <w:shd w:val="clear" w:color="auto" w:fill="FFFFFF"/>
        </w:rPr>
      </w:pPr>
      <w:r w:rsidRPr="007709AB">
        <w:rPr>
          <w:rFonts w:asciiTheme="majorHAnsi" w:hAnsiTheme="majorHAnsi" w:cstheme="majorHAnsi"/>
          <w:b/>
          <w:bCs/>
          <w:color w:val="0C0C0C"/>
          <w:sz w:val="22"/>
          <w:szCs w:val="22"/>
          <w:shd w:val="clear" w:color="auto" w:fill="FFFFFF"/>
        </w:rPr>
        <w:t xml:space="preserve">WHEREAS, </w:t>
      </w:r>
      <w:r w:rsidRPr="007709AB">
        <w:rPr>
          <w:rFonts w:asciiTheme="majorHAnsi" w:hAnsiTheme="majorHAnsi" w:cstheme="majorHAnsi"/>
          <w:color w:val="0C0C0C"/>
          <w:sz w:val="23"/>
          <w:szCs w:val="23"/>
          <w:shd w:val="clear" w:color="auto" w:fill="FFFFFF"/>
        </w:rPr>
        <w:t>the Village of Aurora has received a grant in the amount of $1</w:t>
      </w:r>
      <w:bookmarkStart w:id="4" w:name="_GoBack"/>
      <w:bookmarkEnd w:id="4"/>
      <w:r w:rsidRPr="007709AB">
        <w:rPr>
          <w:rFonts w:asciiTheme="majorHAnsi" w:hAnsiTheme="majorHAnsi" w:cstheme="majorHAnsi"/>
          <w:color w:val="0C0C0C"/>
          <w:sz w:val="23"/>
          <w:szCs w:val="23"/>
          <w:shd w:val="clear" w:color="auto" w:fill="FFFFFF"/>
        </w:rPr>
        <w:t>00,000</w:t>
      </w:r>
      <w:r w:rsidRPr="007709AB">
        <w:rPr>
          <w:rFonts w:asciiTheme="majorHAnsi" w:hAnsiTheme="majorHAnsi" w:cstheme="majorHAnsi"/>
          <w:color w:val="333333"/>
          <w:sz w:val="23"/>
          <w:szCs w:val="23"/>
          <w:shd w:val="clear" w:color="auto" w:fill="FFFFFF"/>
        </w:rPr>
        <w:t>.</w:t>
      </w:r>
      <w:r w:rsidRPr="007709AB">
        <w:rPr>
          <w:rFonts w:asciiTheme="majorHAnsi" w:hAnsiTheme="majorHAnsi" w:cstheme="majorHAnsi"/>
          <w:color w:val="0C0C0C"/>
          <w:sz w:val="23"/>
          <w:szCs w:val="23"/>
          <w:shd w:val="clear" w:color="auto" w:fill="FFFFFF"/>
        </w:rPr>
        <w:t xml:space="preserve">00 to </w:t>
      </w:r>
      <w:r w:rsidRPr="007709AB">
        <w:rPr>
          <w:rFonts w:asciiTheme="majorHAnsi" w:hAnsiTheme="majorHAnsi" w:cstheme="majorHAnsi"/>
          <w:color w:val="0C0C0C"/>
          <w:sz w:val="23"/>
          <w:szCs w:val="23"/>
          <w:shd w:val="clear" w:color="auto" w:fill="FFFFFF"/>
        </w:rPr>
        <w:br/>
        <w:t xml:space="preserve">purchase essential equipment from the State Municipal Facilities Program; and </w:t>
      </w:r>
    </w:p>
    <w:p w14:paraId="02F832CF" w14:textId="77777777" w:rsidR="0087137F" w:rsidRPr="007709AB" w:rsidRDefault="0087137F" w:rsidP="0087137F">
      <w:pPr>
        <w:pStyle w:val="Style"/>
        <w:shd w:val="clear" w:color="auto" w:fill="FFFFFF"/>
        <w:spacing w:before="158" w:line="292" w:lineRule="exact"/>
        <w:ind w:left="13" w:right="508"/>
        <w:rPr>
          <w:rFonts w:asciiTheme="majorHAnsi" w:hAnsiTheme="majorHAnsi" w:cstheme="majorHAnsi"/>
          <w:color w:val="333333"/>
          <w:sz w:val="23"/>
          <w:szCs w:val="23"/>
          <w:shd w:val="clear" w:color="auto" w:fill="FFFFFF"/>
        </w:rPr>
      </w:pPr>
      <w:r w:rsidRPr="007709AB">
        <w:rPr>
          <w:rFonts w:asciiTheme="majorHAnsi" w:hAnsiTheme="majorHAnsi" w:cstheme="majorHAnsi"/>
          <w:b/>
          <w:bCs/>
          <w:color w:val="0C0C0C"/>
          <w:sz w:val="22"/>
          <w:szCs w:val="22"/>
          <w:shd w:val="clear" w:color="auto" w:fill="FFFFFF"/>
        </w:rPr>
        <w:t xml:space="preserve">WHEREAS: </w:t>
      </w:r>
      <w:r w:rsidRPr="007709AB">
        <w:rPr>
          <w:rFonts w:asciiTheme="majorHAnsi" w:hAnsiTheme="majorHAnsi" w:cstheme="majorHAnsi"/>
          <w:color w:val="0C0C0C"/>
          <w:sz w:val="23"/>
          <w:szCs w:val="23"/>
          <w:shd w:val="clear" w:color="auto" w:fill="FFFFFF"/>
        </w:rPr>
        <w:t>The 2018</w:t>
      </w:r>
      <w:r w:rsidRPr="007709AB">
        <w:rPr>
          <w:rFonts w:asciiTheme="majorHAnsi" w:hAnsiTheme="majorHAnsi" w:cstheme="majorHAnsi"/>
          <w:color w:val="000000"/>
          <w:sz w:val="23"/>
          <w:szCs w:val="23"/>
          <w:shd w:val="clear" w:color="auto" w:fill="FFFFFF"/>
        </w:rPr>
        <w:t>-</w:t>
      </w:r>
      <w:r w:rsidRPr="007709AB">
        <w:rPr>
          <w:rFonts w:asciiTheme="majorHAnsi" w:hAnsiTheme="majorHAnsi" w:cstheme="majorHAnsi"/>
          <w:color w:val="0C0C0C"/>
          <w:sz w:val="23"/>
          <w:szCs w:val="23"/>
          <w:shd w:val="clear" w:color="auto" w:fill="FFFFFF"/>
        </w:rPr>
        <w:t xml:space="preserve">2019 Budget has provided for the purchase of said vehicle through </w:t>
      </w:r>
      <w:r w:rsidRPr="007709AB">
        <w:rPr>
          <w:rFonts w:asciiTheme="majorHAnsi" w:hAnsiTheme="majorHAnsi" w:cstheme="majorHAnsi"/>
          <w:color w:val="0C0C0C"/>
          <w:sz w:val="23"/>
          <w:szCs w:val="23"/>
          <w:shd w:val="clear" w:color="auto" w:fill="FFFFFF"/>
        </w:rPr>
        <w:br/>
        <w:t>Resolution #18-27 dated June 20</w:t>
      </w:r>
      <w:r w:rsidRPr="007709AB">
        <w:rPr>
          <w:rFonts w:asciiTheme="majorHAnsi" w:hAnsiTheme="majorHAnsi" w:cstheme="majorHAnsi"/>
          <w:color w:val="333333"/>
          <w:sz w:val="23"/>
          <w:szCs w:val="23"/>
          <w:shd w:val="clear" w:color="auto" w:fill="FFFFFF"/>
        </w:rPr>
        <w:t>,</w:t>
      </w:r>
      <w:r w:rsidRPr="007709AB">
        <w:rPr>
          <w:rFonts w:asciiTheme="majorHAnsi" w:hAnsiTheme="majorHAnsi" w:cstheme="majorHAnsi"/>
          <w:color w:val="0C0C0C"/>
          <w:sz w:val="23"/>
          <w:szCs w:val="23"/>
          <w:shd w:val="clear" w:color="auto" w:fill="FFFFFF"/>
        </w:rPr>
        <w:t>2018</w:t>
      </w:r>
      <w:r w:rsidRPr="007709AB">
        <w:rPr>
          <w:rFonts w:asciiTheme="majorHAnsi" w:hAnsiTheme="majorHAnsi" w:cstheme="majorHAnsi"/>
          <w:color w:val="333333"/>
          <w:sz w:val="23"/>
          <w:szCs w:val="23"/>
          <w:shd w:val="clear" w:color="auto" w:fill="FFFFFF"/>
        </w:rPr>
        <w:t xml:space="preserve">. </w:t>
      </w:r>
    </w:p>
    <w:p w14:paraId="06C1D33E" w14:textId="77777777" w:rsidR="0087137F" w:rsidRPr="007709AB" w:rsidRDefault="0087137F" w:rsidP="0087137F">
      <w:pPr>
        <w:pStyle w:val="Style"/>
        <w:shd w:val="clear" w:color="auto" w:fill="FFFFFF"/>
        <w:spacing w:before="168" w:line="292" w:lineRule="exact"/>
        <w:ind w:left="18"/>
        <w:rPr>
          <w:rFonts w:asciiTheme="majorHAnsi" w:hAnsiTheme="majorHAnsi" w:cstheme="majorHAnsi"/>
          <w:color w:val="0C0C0C"/>
          <w:sz w:val="23"/>
          <w:szCs w:val="23"/>
          <w:shd w:val="clear" w:color="auto" w:fill="FFFFFF"/>
        </w:rPr>
      </w:pPr>
      <w:r w:rsidRPr="007709AB">
        <w:rPr>
          <w:rFonts w:asciiTheme="majorHAnsi" w:hAnsiTheme="majorHAnsi" w:cstheme="majorHAnsi"/>
          <w:b/>
          <w:bCs/>
          <w:color w:val="0C0C0C"/>
          <w:sz w:val="22"/>
          <w:szCs w:val="22"/>
          <w:shd w:val="clear" w:color="auto" w:fill="FFFFFF"/>
        </w:rPr>
        <w:t xml:space="preserve">THEREFORE: </w:t>
      </w:r>
      <w:r w:rsidRPr="007709AB">
        <w:rPr>
          <w:rFonts w:asciiTheme="majorHAnsi" w:hAnsiTheme="majorHAnsi" w:cstheme="majorHAnsi"/>
          <w:color w:val="0C0C0C"/>
          <w:sz w:val="23"/>
          <w:szCs w:val="23"/>
          <w:shd w:val="clear" w:color="auto" w:fill="FFFFFF"/>
        </w:rPr>
        <w:t xml:space="preserve">The Village Board hereby authorized the purchase of a 2012 Massey Ferguson </w:t>
      </w:r>
      <w:r w:rsidRPr="007709AB">
        <w:rPr>
          <w:rFonts w:asciiTheme="majorHAnsi" w:hAnsiTheme="majorHAnsi" w:cstheme="majorHAnsi"/>
          <w:color w:val="0C0C0C"/>
          <w:sz w:val="23"/>
          <w:szCs w:val="23"/>
          <w:shd w:val="clear" w:color="auto" w:fill="FFFFFF"/>
        </w:rPr>
        <w:br/>
        <w:t>1652 Tractor/Loader including new bucket for the cost not to exceed $23</w:t>
      </w:r>
      <w:r w:rsidRPr="007709AB">
        <w:rPr>
          <w:rFonts w:asciiTheme="majorHAnsi" w:hAnsiTheme="majorHAnsi" w:cstheme="majorHAnsi"/>
          <w:color w:val="333333"/>
          <w:sz w:val="23"/>
          <w:szCs w:val="23"/>
          <w:shd w:val="clear" w:color="auto" w:fill="FFFFFF"/>
        </w:rPr>
        <w:t>,</w:t>
      </w:r>
      <w:r w:rsidRPr="007709AB">
        <w:rPr>
          <w:rFonts w:asciiTheme="majorHAnsi" w:hAnsiTheme="majorHAnsi" w:cstheme="majorHAnsi"/>
          <w:color w:val="0C0C0C"/>
          <w:sz w:val="23"/>
          <w:szCs w:val="23"/>
          <w:shd w:val="clear" w:color="auto" w:fill="FFFFFF"/>
        </w:rPr>
        <w:t>000</w:t>
      </w:r>
      <w:r w:rsidRPr="007709AB">
        <w:rPr>
          <w:rFonts w:asciiTheme="majorHAnsi" w:hAnsiTheme="majorHAnsi" w:cstheme="majorHAnsi"/>
          <w:color w:val="333333"/>
          <w:sz w:val="23"/>
          <w:szCs w:val="23"/>
          <w:shd w:val="clear" w:color="auto" w:fill="FFFFFF"/>
        </w:rPr>
        <w:t>.</w:t>
      </w:r>
      <w:r w:rsidRPr="007709AB">
        <w:rPr>
          <w:rFonts w:asciiTheme="majorHAnsi" w:hAnsiTheme="majorHAnsi" w:cstheme="majorHAnsi"/>
          <w:color w:val="0C0C0C"/>
          <w:sz w:val="23"/>
          <w:szCs w:val="23"/>
          <w:shd w:val="clear" w:color="auto" w:fill="FFFFFF"/>
        </w:rPr>
        <w:t xml:space="preserve">00 with trade in of </w:t>
      </w:r>
      <w:r w:rsidRPr="007709AB">
        <w:rPr>
          <w:rFonts w:asciiTheme="majorHAnsi" w:hAnsiTheme="majorHAnsi" w:cstheme="majorHAnsi"/>
          <w:color w:val="0C0C0C"/>
          <w:sz w:val="23"/>
          <w:szCs w:val="23"/>
          <w:shd w:val="clear" w:color="auto" w:fill="FFFFFF"/>
        </w:rPr>
        <w:br/>
        <w:t>John Deere 5200 Tractor</w:t>
      </w:r>
      <w:r w:rsidRPr="007709AB">
        <w:rPr>
          <w:rFonts w:asciiTheme="majorHAnsi" w:hAnsiTheme="majorHAnsi" w:cstheme="majorHAnsi"/>
          <w:color w:val="333333"/>
          <w:sz w:val="23"/>
          <w:szCs w:val="23"/>
          <w:shd w:val="clear" w:color="auto" w:fill="FFFFFF"/>
        </w:rPr>
        <w:t>/</w:t>
      </w:r>
      <w:r w:rsidRPr="007709AB">
        <w:rPr>
          <w:rFonts w:asciiTheme="majorHAnsi" w:hAnsiTheme="majorHAnsi" w:cstheme="majorHAnsi"/>
          <w:color w:val="0C0C0C"/>
          <w:sz w:val="23"/>
          <w:szCs w:val="23"/>
          <w:shd w:val="clear" w:color="auto" w:fill="FFFFFF"/>
        </w:rPr>
        <w:t xml:space="preserve">Loader from Main </w:t>
      </w:r>
      <w:r w:rsidRPr="007709AB">
        <w:rPr>
          <w:rFonts w:asciiTheme="majorHAnsi" w:hAnsiTheme="majorHAnsi" w:cstheme="majorHAnsi"/>
          <w:color w:val="0C0C0C"/>
          <w:w w:val="131"/>
          <w:sz w:val="21"/>
          <w:szCs w:val="21"/>
          <w:shd w:val="clear" w:color="auto" w:fill="FFFFFF"/>
        </w:rPr>
        <w:t xml:space="preserve">&amp; </w:t>
      </w:r>
      <w:r w:rsidRPr="007709AB">
        <w:rPr>
          <w:rFonts w:asciiTheme="majorHAnsi" w:hAnsiTheme="majorHAnsi" w:cstheme="majorHAnsi"/>
          <w:color w:val="0C0C0C"/>
          <w:sz w:val="23"/>
          <w:szCs w:val="23"/>
          <w:shd w:val="clear" w:color="auto" w:fill="FFFFFF"/>
        </w:rPr>
        <w:t>Pinckney Equipment</w:t>
      </w:r>
      <w:r w:rsidRPr="007709AB">
        <w:rPr>
          <w:rFonts w:asciiTheme="majorHAnsi" w:hAnsiTheme="majorHAnsi" w:cstheme="majorHAnsi"/>
          <w:color w:val="333333"/>
          <w:sz w:val="23"/>
          <w:szCs w:val="23"/>
          <w:shd w:val="clear" w:color="auto" w:fill="FFFFFF"/>
        </w:rPr>
        <w:t xml:space="preserve">, </w:t>
      </w:r>
      <w:r w:rsidRPr="007709AB">
        <w:rPr>
          <w:rFonts w:asciiTheme="majorHAnsi" w:hAnsiTheme="majorHAnsi" w:cstheme="majorHAnsi"/>
          <w:color w:val="0C0C0C"/>
          <w:sz w:val="23"/>
          <w:szCs w:val="23"/>
          <w:shd w:val="clear" w:color="auto" w:fill="FFFFFF"/>
        </w:rPr>
        <w:t>Inc</w:t>
      </w:r>
      <w:r w:rsidRPr="007709AB">
        <w:rPr>
          <w:rFonts w:asciiTheme="majorHAnsi" w:hAnsiTheme="majorHAnsi" w:cstheme="majorHAnsi"/>
          <w:color w:val="333333"/>
          <w:sz w:val="23"/>
          <w:szCs w:val="23"/>
          <w:shd w:val="clear" w:color="auto" w:fill="FFFFFF"/>
        </w:rPr>
        <w:t xml:space="preserve">. </w:t>
      </w:r>
      <w:r w:rsidRPr="007709AB">
        <w:rPr>
          <w:rFonts w:asciiTheme="majorHAnsi" w:hAnsiTheme="majorHAnsi" w:cstheme="majorHAnsi"/>
          <w:color w:val="0C0C0C"/>
          <w:sz w:val="23"/>
          <w:szCs w:val="23"/>
          <w:shd w:val="clear" w:color="auto" w:fill="FFFFFF"/>
        </w:rPr>
        <w:t>in Auburn NY</w:t>
      </w:r>
      <w:r w:rsidRPr="007709AB">
        <w:rPr>
          <w:rFonts w:asciiTheme="majorHAnsi" w:hAnsiTheme="majorHAnsi" w:cstheme="majorHAnsi"/>
          <w:color w:val="333333"/>
          <w:sz w:val="23"/>
          <w:szCs w:val="23"/>
          <w:shd w:val="clear" w:color="auto" w:fill="FFFFFF"/>
        </w:rPr>
        <w:t xml:space="preserve">, </w:t>
      </w:r>
      <w:proofErr w:type="gramStart"/>
      <w:r w:rsidRPr="007709AB">
        <w:rPr>
          <w:rFonts w:asciiTheme="majorHAnsi" w:hAnsiTheme="majorHAnsi" w:cstheme="majorHAnsi"/>
          <w:color w:val="0C0C0C"/>
          <w:sz w:val="23"/>
          <w:szCs w:val="23"/>
          <w:shd w:val="clear" w:color="auto" w:fill="FFFFFF"/>
        </w:rPr>
        <w:t>so as to</w:t>
      </w:r>
      <w:proofErr w:type="gramEnd"/>
      <w:r w:rsidRPr="007709AB">
        <w:rPr>
          <w:rFonts w:asciiTheme="majorHAnsi" w:hAnsiTheme="majorHAnsi" w:cstheme="majorHAnsi"/>
          <w:color w:val="0C0C0C"/>
          <w:sz w:val="23"/>
          <w:szCs w:val="23"/>
          <w:shd w:val="clear" w:color="auto" w:fill="FFFFFF"/>
        </w:rPr>
        <w:t xml:space="preserve"> </w:t>
      </w:r>
      <w:r w:rsidRPr="007709AB">
        <w:rPr>
          <w:rFonts w:asciiTheme="majorHAnsi" w:hAnsiTheme="majorHAnsi" w:cstheme="majorHAnsi"/>
          <w:color w:val="0C0C0C"/>
          <w:sz w:val="23"/>
          <w:szCs w:val="23"/>
          <w:shd w:val="clear" w:color="auto" w:fill="FFFFFF"/>
        </w:rPr>
        <w:br/>
        <w:t xml:space="preserve">comply with the terms of the grant program. </w:t>
      </w:r>
    </w:p>
    <w:p w14:paraId="54D1B329" w14:textId="77777777" w:rsidR="0087137F" w:rsidRPr="007709AB" w:rsidRDefault="0087137F" w:rsidP="0087137F">
      <w:pPr>
        <w:pStyle w:val="Style"/>
        <w:shd w:val="clear" w:color="auto" w:fill="FFFFFF"/>
        <w:spacing w:before="158" w:line="244" w:lineRule="exact"/>
        <w:ind w:left="23" w:right="5"/>
        <w:rPr>
          <w:bCs/>
          <w:color w:val="0C0C0C"/>
          <w:sz w:val="22"/>
          <w:szCs w:val="22"/>
          <w:shd w:val="clear" w:color="auto" w:fill="FFFFFF"/>
        </w:rPr>
      </w:pPr>
      <w:r>
        <w:rPr>
          <w:b/>
          <w:bCs/>
          <w:color w:val="0C0C0C"/>
          <w:sz w:val="22"/>
          <w:szCs w:val="22"/>
          <w:shd w:val="clear" w:color="auto" w:fill="FFFFFF"/>
        </w:rPr>
        <w:t xml:space="preserve">FIRST: </w:t>
      </w:r>
      <w:r>
        <w:rPr>
          <w:bCs/>
          <w:color w:val="0C0C0C"/>
          <w:sz w:val="22"/>
          <w:szCs w:val="22"/>
          <w:shd w:val="clear" w:color="auto" w:fill="FFFFFF"/>
        </w:rPr>
        <w:t>Trustee Ominsky</w:t>
      </w:r>
    </w:p>
    <w:p w14:paraId="0BD3213A" w14:textId="77777777" w:rsidR="0087137F" w:rsidRPr="007709AB" w:rsidRDefault="0087137F" w:rsidP="0087137F">
      <w:pPr>
        <w:pStyle w:val="Style"/>
        <w:shd w:val="clear" w:color="auto" w:fill="FFFFFF"/>
        <w:spacing w:before="158" w:line="244" w:lineRule="exact"/>
        <w:ind w:left="23" w:right="5"/>
        <w:rPr>
          <w:bCs/>
          <w:color w:val="0C0C0C"/>
          <w:sz w:val="22"/>
          <w:szCs w:val="22"/>
          <w:shd w:val="clear" w:color="auto" w:fill="FFFFFF"/>
        </w:rPr>
      </w:pPr>
      <w:r>
        <w:rPr>
          <w:b/>
          <w:bCs/>
          <w:color w:val="0C0C0C"/>
          <w:sz w:val="22"/>
          <w:szCs w:val="22"/>
          <w:shd w:val="clear" w:color="auto" w:fill="FFFFFF"/>
        </w:rPr>
        <w:t xml:space="preserve">SECOND: </w:t>
      </w:r>
      <w:r>
        <w:rPr>
          <w:bCs/>
          <w:color w:val="0C0C0C"/>
          <w:sz w:val="22"/>
          <w:szCs w:val="22"/>
          <w:shd w:val="clear" w:color="auto" w:fill="FFFFFF"/>
        </w:rPr>
        <w:t>Trustee Van Orman</w:t>
      </w:r>
    </w:p>
    <w:p w14:paraId="3DAE637F" w14:textId="77777777" w:rsidR="0087137F" w:rsidRPr="007709AB" w:rsidRDefault="0087137F" w:rsidP="0087137F">
      <w:pPr>
        <w:pStyle w:val="Style"/>
        <w:shd w:val="clear" w:color="auto" w:fill="FFFFFF"/>
        <w:spacing w:before="158" w:line="244" w:lineRule="exact"/>
        <w:ind w:left="23" w:right="5"/>
        <w:rPr>
          <w:bCs/>
          <w:color w:val="0C0C0C"/>
          <w:sz w:val="22"/>
          <w:szCs w:val="22"/>
          <w:shd w:val="clear" w:color="auto" w:fill="FFFFFF"/>
        </w:rPr>
      </w:pPr>
      <w:r>
        <w:rPr>
          <w:b/>
          <w:bCs/>
          <w:color w:val="0C0C0C"/>
          <w:sz w:val="22"/>
          <w:szCs w:val="22"/>
          <w:shd w:val="clear" w:color="auto" w:fill="FFFFFF"/>
        </w:rPr>
        <w:t xml:space="preserve">AYES: </w:t>
      </w:r>
      <w:r>
        <w:rPr>
          <w:bCs/>
          <w:color w:val="0C0C0C"/>
          <w:sz w:val="22"/>
          <w:szCs w:val="22"/>
          <w:shd w:val="clear" w:color="auto" w:fill="FFFFFF"/>
        </w:rPr>
        <w:t>Bennett, Bates, Bianconi, Ominsky and Van Orman</w:t>
      </w:r>
    </w:p>
    <w:p w14:paraId="662BC62B" w14:textId="77777777" w:rsidR="0087137F" w:rsidRDefault="0087137F" w:rsidP="0087137F">
      <w:pPr>
        <w:pStyle w:val="Style"/>
        <w:shd w:val="clear" w:color="auto" w:fill="FFFFFF"/>
        <w:spacing w:before="158" w:line="244" w:lineRule="exact"/>
        <w:ind w:left="23" w:right="5"/>
        <w:rPr>
          <w:bCs/>
          <w:color w:val="0C0C0C"/>
          <w:sz w:val="22"/>
          <w:szCs w:val="22"/>
          <w:shd w:val="clear" w:color="auto" w:fill="FFFFFF"/>
        </w:rPr>
      </w:pPr>
      <w:r>
        <w:rPr>
          <w:b/>
          <w:bCs/>
          <w:color w:val="0C0C0C"/>
          <w:sz w:val="22"/>
          <w:szCs w:val="22"/>
          <w:shd w:val="clear" w:color="auto" w:fill="FFFFFF"/>
        </w:rPr>
        <w:t xml:space="preserve">NAYS: </w:t>
      </w:r>
      <w:r>
        <w:rPr>
          <w:bCs/>
          <w:color w:val="0C0C0C"/>
          <w:sz w:val="22"/>
          <w:szCs w:val="22"/>
          <w:shd w:val="clear" w:color="auto" w:fill="FFFFFF"/>
        </w:rPr>
        <w:t>None</w:t>
      </w:r>
    </w:p>
    <w:p w14:paraId="79C3B1D7" w14:textId="0AEFF1E5" w:rsidR="00CF37D9" w:rsidRPr="0087137F" w:rsidRDefault="0087137F" w:rsidP="0087137F">
      <w:pPr>
        <w:pStyle w:val="Style"/>
        <w:shd w:val="clear" w:color="auto" w:fill="FFFFFF"/>
        <w:spacing w:before="158" w:line="244" w:lineRule="exact"/>
        <w:ind w:left="23" w:right="5"/>
        <w:rPr>
          <w:bCs/>
          <w:color w:val="0C0C0C"/>
          <w:sz w:val="22"/>
          <w:szCs w:val="22"/>
          <w:shd w:val="clear" w:color="auto" w:fill="FFFFFF"/>
        </w:rPr>
      </w:pPr>
      <w:r>
        <w:rPr>
          <w:bCs/>
          <w:color w:val="0C0C0C"/>
          <w:sz w:val="22"/>
          <w:szCs w:val="22"/>
          <w:shd w:val="clear" w:color="auto" w:fill="FFFFFF"/>
        </w:rPr>
        <w:t>Carried unanimously.</w:t>
      </w:r>
    </w:p>
    <w:p w14:paraId="03CBFA40" w14:textId="77777777" w:rsidR="00321395" w:rsidRDefault="00321395" w:rsidP="008E34AE">
      <w:pPr>
        <w:rPr>
          <w:b/>
        </w:rPr>
      </w:pPr>
    </w:p>
    <w:p w14:paraId="434C21E5" w14:textId="579F357B" w:rsidR="00321395" w:rsidRDefault="00321395" w:rsidP="008E34AE">
      <w:r>
        <w:rPr>
          <w:b/>
        </w:rPr>
        <w:t>Adjournment:</w:t>
      </w:r>
      <w:r w:rsidR="007E628D">
        <w:rPr>
          <w:b/>
        </w:rPr>
        <w:t xml:space="preserve">  </w:t>
      </w:r>
      <w:r w:rsidR="007E628D">
        <w:t xml:space="preserve">On motion by Trustee </w:t>
      </w:r>
      <w:r w:rsidR="0087137F">
        <w:t>Ominsky</w:t>
      </w:r>
      <w:r w:rsidR="007E628D">
        <w:t xml:space="preserve">, seconded by Trustee </w:t>
      </w:r>
      <w:r w:rsidR="0087137F">
        <w:t>Van Orman</w:t>
      </w:r>
      <w:r w:rsidR="007E628D">
        <w:t xml:space="preserve">, the </w:t>
      </w:r>
      <w:r w:rsidR="00A9202E">
        <w:t>V</w:t>
      </w:r>
      <w:r w:rsidR="007E628D">
        <w:t xml:space="preserve">illage </w:t>
      </w:r>
      <w:r w:rsidR="00A9202E">
        <w:t>B</w:t>
      </w:r>
      <w:r w:rsidR="007E628D">
        <w:t xml:space="preserve">oard voted to adjourn the meeting at </w:t>
      </w:r>
      <w:r w:rsidR="0087137F">
        <w:t>8:05 pm</w:t>
      </w:r>
    </w:p>
    <w:p w14:paraId="5ABD3451" w14:textId="2587ECDD" w:rsidR="007E628D" w:rsidRDefault="007E628D" w:rsidP="007E628D">
      <w:bookmarkStart w:id="5" w:name="_Hlk523230721"/>
      <w:r>
        <w:t xml:space="preserve">AYES:  Bennett, Bates, </w:t>
      </w:r>
      <w:r w:rsidR="00117066">
        <w:t>Bianconi</w:t>
      </w:r>
      <w:r>
        <w:t>, Ominsky, and Van Orman</w:t>
      </w:r>
    </w:p>
    <w:p w14:paraId="278CF75F" w14:textId="77777777" w:rsidR="007E628D" w:rsidRDefault="007E628D" w:rsidP="007E628D">
      <w:r>
        <w:t>NAYS:  None</w:t>
      </w:r>
    </w:p>
    <w:p w14:paraId="65FAB939" w14:textId="11D38E8C" w:rsidR="007E628D" w:rsidRDefault="007E628D" w:rsidP="007E628D">
      <w:r>
        <w:t>Motion carried unanimously.</w:t>
      </w:r>
    </w:p>
    <w:p w14:paraId="7C1042AF" w14:textId="290830F1" w:rsidR="0087137F" w:rsidRDefault="0087137F" w:rsidP="007E628D"/>
    <w:p w14:paraId="3A4A606C" w14:textId="72742DE1" w:rsidR="0087137F" w:rsidRDefault="0087137F" w:rsidP="007E628D">
      <w:r>
        <w:t>Respectfully submitted,</w:t>
      </w:r>
    </w:p>
    <w:p w14:paraId="6E10FFA1" w14:textId="7BD82E1A" w:rsidR="0087137F" w:rsidRDefault="0087137F" w:rsidP="007E628D"/>
    <w:p w14:paraId="2F6D90EF" w14:textId="1F1C28D9" w:rsidR="0087137F" w:rsidRDefault="0087137F" w:rsidP="007E628D"/>
    <w:p w14:paraId="1657DD75" w14:textId="08F574E0" w:rsidR="0087137F" w:rsidRDefault="0087137F" w:rsidP="007E628D">
      <w:r>
        <w:t>Ann Balloni</w:t>
      </w:r>
    </w:p>
    <w:p w14:paraId="4B91742A" w14:textId="4E1F29E1" w:rsidR="0087137F" w:rsidRPr="00321395" w:rsidRDefault="0087137F" w:rsidP="007E628D">
      <w:r>
        <w:t>Village Clerk</w:t>
      </w:r>
    </w:p>
    <w:bookmarkEnd w:id="5"/>
    <w:p w14:paraId="5EA0A502" w14:textId="77777777" w:rsidR="007E628D" w:rsidRPr="007E628D" w:rsidRDefault="007E628D" w:rsidP="008E34AE"/>
    <w:p w14:paraId="53E72DBE" w14:textId="77777777"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F72AE" w14:textId="77777777" w:rsidR="001A2EA0" w:rsidRDefault="001A2EA0" w:rsidP="00212B5E">
      <w:r>
        <w:separator/>
      </w:r>
    </w:p>
  </w:endnote>
  <w:endnote w:type="continuationSeparator" w:id="0">
    <w:p w14:paraId="333217E5" w14:textId="77777777" w:rsidR="001A2EA0" w:rsidRDefault="001A2EA0" w:rsidP="0021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9F5D2" w14:textId="77777777" w:rsidR="00212B5E" w:rsidRDefault="00212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801971"/>
      <w:docPartObj>
        <w:docPartGallery w:val="Page Numbers (Bottom of Page)"/>
        <w:docPartUnique/>
      </w:docPartObj>
    </w:sdtPr>
    <w:sdtEndPr>
      <w:rPr>
        <w:noProof/>
      </w:rPr>
    </w:sdtEndPr>
    <w:sdtContent>
      <w:p w14:paraId="497E0E53" w14:textId="6D3945E8" w:rsidR="00212B5E" w:rsidRDefault="00212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86E39C" w14:textId="77777777" w:rsidR="00212B5E" w:rsidRDefault="00212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BC77" w14:textId="77777777" w:rsidR="00212B5E" w:rsidRDefault="0021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BFD8C" w14:textId="77777777" w:rsidR="001A2EA0" w:rsidRDefault="001A2EA0" w:rsidP="00212B5E">
      <w:r>
        <w:separator/>
      </w:r>
    </w:p>
  </w:footnote>
  <w:footnote w:type="continuationSeparator" w:id="0">
    <w:p w14:paraId="18EDAC49" w14:textId="77777777" w:rsidR="001A2EA0" w:rsidRDefault="001A2EA0" w:rsidP="0021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0EFD" w14:textId="77777777" w:rsidR="00212B5E" w:rsidRDefault="00212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44FE" w14:textId="77777777" w:rsidR="00212B5E" w:rsidRDefault="0021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65CA8" w14:textId="77777777" w:rsidR="00212B5E" w:rsidRDefault="00212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52E61"/>
    <w:multiLevelType w:val="hybridMultilevel"/>
    <w:tmpl w:val="1A6A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D53F52"/>
    <w:multiLevelType w:val="hybridMultilevel"/>
    <w:tmpl w:val="D89C8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CC201E7"/>
    <w:multiLevelType w:val="hybridMultilevel"/>
    <w:tmpl w:val="D850E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56A4"/>
    <w:rsid w:val="00056DFB"/>
    <w:rsid w:val="00065AC8"/>
    <w:rsid w:val="00085583"/>
    <w:rsid w:val="000D7242"/>
    <w:rsid w:val="00117066"/>
    <w:rsid w:val="00162BEA"/>
    <w:rsid w:val="00174C74"/>
    <w:rsid w:val="00192FCE"/>
    <w:rsid w:val="001A0AA9"/>
    <w:rsid w:val="001A2EA0"/>
    <w:rsid w:val="001D7B73"/>
    <w:rsid w:val="00212B5E"/>
    <w:rsid w:val="00265E65"/>
    <w:rsid w:val="00275130"/>
    <w:rsid w:val="00287222"/>
    <w:rsid w:val="00321395"/>
    <w:rsid w:val="0033373F"/>
    <w:rsid w:val="00411FF6"/>
    <w:rsid w:val="004425DD"/>
    <w:rsid w:val="004A48EC"/>
    <w:rsid w:val="00537E3B"/>
    <w:rsid w:val="005475A4"/>
    <w:rsid w:val="00550D03"/>
    <w:rsid w:val="005E0AF9"/>
    <w:rsid w:val="00602F00"/>
    <w:rsid w:val="0061020A"/>
    <w:rsid w:val="00617284"/>
    <w:rsid w:val="00797B17"/>
    <w:rsid w:val="007C613E"/>
    <w:rsid w:val="007E628D"/>
    <w:rsid w:val="00824D79"/>
    <w:rsid w:val="0087137F"/>
    <w:rsid w:val="00897D02"/>
    <w:rsid w:val="008C28CC"/>
    <w:rsid w:val="008E3148"/>
    <w:rsid w:val="008E34AE"/>
    <w:rsid w:val="008F7EB0"/>
    <w:rsid w:val="00936075"/>
    <w:rsid w:val="00955E09"/>
    <w:rsid w:val="00996CDD"/>
    <w:rsid w:val="009A0326"/>
    <w:rsid w:val="009D1F09"/>
    <w:rsid w:val="00A71EE0"/>
    <w:rsid w:val="00A82C96"/>
    <w:rsid w:val="00A90B68"/>
    <w:rsid w:val="00A9202E"/>
    <w:rsid w:val="00AA6DC8"/>
    <w:rsid w:val="00AB43AB"/>
    <w:rsid w:val="00AC27DB"/>
    <w:rsid w:val="00AF1756"/>
    <w:rsid w:val="00B03785"/>
    <w:rsid w:val="00BF23F7"/>
    <w:rsid w:val="00C06FEF"/>
    <w:rsid w:val="00C3372C"/>
    <w:rsid w:val="00C550E8"/>
    <w:rsid w:val="00CA289F"/>
    <w:rsid w:val="00CC6FE2"/>
    <w:rsid w:val="00CF37D9"/>
    <w:rsid w:val="00CF7164"/>
    <w:rsid w:val="00D01836"/>
    <w:rsid w:val="00D3762D"/>
    <w:rsid w:val="00D81F14"/>
    <w:rsid w:val="00D83962"/>
    <w:rsid w:val="00DB4087"/>
    <w:rsid w:val="00E25FB0"/>
    <w:rsid w:val="00E8612B"/>
    <w:rsid w:val="00E94452"/>
    <w:rsid w:val="00EB328D"/>
    <w:rsid w:val="00ED7D84"/>
    <w:rsid w:val="00EF7933"/>
    <w:rsid w:val="00F04349"/>
    <w:rsid w:val="00F06586"/>
    <w:rsid w:val="00F21C80"/>
    <w:rsid w:val="00F27366"/>
    <w:rsid w:val="00F5398B"/>
    <w:rsid w:val="00F616AF"/>
    <w:rsid w:val="00F65F18"/>
    <w:rsid w:val="00FA33DE"/>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574"/>
  <w15:chartTrackingRefBased/>
  <w15:docId w15:val="{B025E962-FBCC-4F0E-8A27-620B6E7D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12B"/>
    <w:pPr>
      <w:ind w:left="720"/>
      <w:contextualSpacing/>
    </w:pPr>
  </w:style>
  <w:style w:type="paragraph" w:styleId="Header">
    <w:name w:val="header"/>
    <w:basedOn w:val="Normal"/>
    <w:link w:val="HeaderChar"/>
    <w:uiPriority w:val="99"/>
    <w:unhideWhenUsed/>
    <w:rsid w:val="00212B5E"/>
    <w:pPr>
      <w:tabs>
        <w:tab w:val="center" w:pos="4680"/>
        <w:tab w:val="right" w:pos="9360"/>
      </w:tabs>
    </w:pPr>
  </w:style>
  <w:style w:type="character" w:customStyle="1" w:styleId="HeaderChar">
    <w:name w:val="Header Char"/>
    <w:basedOn w:val="DefaultParagraphFont"/>
    <w:link w:val="Header"/>
    <w:uiPriority w:val="99"/>
    <w:rsid w:val="00212B5E"/>
  </w:style>
  <w:style w:type="paragraph" w:styleId="Footer">
    <w:name w:val="footer"/>
    <w:basedOn w:val="Normal"/>
    <w:link w:val="FooterChar"/>
    <w:uiPriority w:val="99"/>
    <w:unhideWhenUsed/>
    <w:rsid w:val="00212B5E"/>
    <w:pPr>
      <w:tabs>
        <w:tab w:val="center" w:pos="4680"/>
        <w:tab w:val="right" w:pos="9360"/>
      </w:tabs>
    </w:pPr>
  </w:style>
  <w:style w:type="character" w:customStyle="1" w:styleId="FooterChar">
    <w:name w:val="Footer Char"/>
    <w:basedOn w:val="DefaultParagraphFont"/>
    <w:link w:val="Footer"/>
    <w:uiPriority w:val="99"/>
    <w:rsid w:val="00212B5E"/>
  </w:style>
  <w:style w:type="paragraph" w:customStyle="1" w:styleId="Style">
    <w:name w:val="Style"/>
    <w:rsid w:val="0087137F"/>
    <w:pPr>
      <w:widowControl w:val="0"/>
      <w:autoSpaceDE w:val="0"/>
      <w:autoSpaceDN w:val="0"/>
      <w:adjustRightInd w:val="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667</TotalTime>
  <Pages>8</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Alan Ominsky</cp:lastModifiedBy>
  <cp:revision>14</cp:revision>
  <dcterms:created xsi:type="dcterms:W3CDTF">2018-08-21T15:12:00Z</dcterms:created>
  <dcterms:modified xsi:type="dcterms:W3CDTF">2018-08-31T14:54:00Z</dcterms:modified>
</cp:coreProperties>
</file>