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53" w:rsidRDefault="000F49B3" w:rsidP="000F49B3">
      <w:pPr>
        <w:jc w:val="center"/>
        <w:rPr>
          <w:b/>
          <w:u w:val="single"/>
        </w:rPr>
      </w:pPr>
      <w:r>
        <w:rPr>
          <w:b/>
          <w:u w:val="single"/>
        </w:rPr>
        <w:t>Village of Aurora Board of Trustees Work Session April 27, 2017</w:t>
      </w:r>
    </w:p>
    <w:p w:rsidR="000F49B3" w:rsidRDefault="000F49B3" w:rsidP="000F49B3">
      <w:pPr>
        <w:jc w:val="center"/>
      </w:pPr>
      <w:r>
        <w:t>The meeting was held at the Aurora Firehouse meeting room at 5:00 pm</w:t>
      </w:r>
    </w:p>
    <w:p w:rsidR="000F49B3" w:rsidRDefault="000F49B3" w:rsidP="000F49B3">
      <w:pPr>
        <w:jc w:val="center"/>
      </w:pPr>
    </w:p>
    <w:p w:rsidR="000F49B3" w:rsidRDefault="000F49B3" w:rsidP="000F49B3">
      <w:r>
        <w:rPr>
          <w:b/>
        </w:rPr>
        <w:t xml:space="preserve">Present:  </w:t>
      </w:r>
      <w:r>
        <w:t>Mayor Bonnie Bennett, Trustees Grace Bates, Janet Murphy, and Alan Ominsky</w:t>
      </w:r>
    </w:p>
    <w:p w:rsidR="000F49B3" w:rsidRDefault="000F49B3" w:rsidP="000F49B3"/>
    <w:p w:rsidR="000F49B3" w:rsidRDefault="000F49B3" w:rsidP="000F49B3">
      <w:r>
        <w:rPr>
          <w:b/>
        </w:rPr>
        <w:t xml:space="preserve">Absent:  </w:t>
      </w:r>
      <w:r>
        <w:t>Kit Van Orman</w:t>
      </w:r>
    </w:p>
    <w:p w:rsidR="000F49B3" w:rsidRDefault="000F49B3" w:rsidP="000F49B3"/>
    <w:p w:rsidR="000F49B3" w:rsidRDefault="000F49B3" w:rsidP="000F49B3">
      <w:r>
        <w:rPr>
          <w:b/>
        </w:rPr>
        <w:t xml:space="preserve">Others Present:  </w:t>
      </w:r>
      <w:r>
        <w:t>Clerk Ann Balloni</w:t>
      </w:r>
      <w:r w:rsidR="005F12E7">
        <w:t xml:space="preserve"> and Village Engineer Ken Teter</w:t>
      </w:r>
    </w:p>
    <w:p w:rsidR="005F12E7" w:rsidRDefault="005F12E7" w:rsidP="000F49B3"/>
    <w:p w:rsidR="005F12E7" w:rsidRDefault="005F12E7" w:rsidP="000F49B3">
      <w:r>
        <w:rPr>
          <w:b/>
        </w:rPr>
        <w:t xml:space="preserve">Call to Order:  </w:t>
      </w:r>
      <w:r>
        <w:t>Mayor Bennett called the work session to order at 5:02 pm.</w:t>
      </w:r>
    </w:p>
    <w:p w:rsidR="005F12E7" w:rsidRDefault="005F12E7" w:rsidP="000F49B3"/>
    <w:p w:rsidR="005F12E7" w:rsidRDefault="00B0313B" w:rsidP="000F49B3">
      <w:r>
        <w:t>The Village Board discussed</w:t>
      </w:r>
      <w:r w:rsidR="00F31D35">
        <w:t xml:space="preserve"> </w:t>
      </w:r>
      <w:r>
        <w:t>various water issues affecting the village including storm water drainage, hydrilla infestation, and alternate water supplies.</w:t>
      </w:r>
    </w:p>
    <w:p w:rsidR="00B0313B" w:rsidRDefault="00B0313B" w:rsidP="000F49B3"/>
    <w:p w:rsidR="00B0313B" w:rsidRDefault="00B0313B" w:rsidP="000F49B3">
      <w:r>
        <w:t>Mayor Bennett has been in contact with Senator Schumer, Senator Helming, Assemblyman Finch, NYS Department of Transportation, and NYS Soil and Water to schedule meetings and discuss funding options for the various concerns.</w:t>
      </w:r>
    </w:p>
    <w:p w:rsidR="00B0313B" w:rsidRDefault="00B0313B" w:rsidP="000F49B3"/>
    <w:p w:rsidR="004257C1" w:rsidRDefault="00C208D8" w:rsidP="000F49B3">
      <w:r>
        <w:t xml:space="preserve">Mr. Teter submitted an outline for a feasibility study (attached) </w:t>
      </w:r>
      <w:r w:rsidR="004257C1">
        <w:t xml:space="preserve">for alternate water supplies as Wells College has declined to continue to supply water to the village.  The water relationship between Wells and the Village is unusual and all agree that the village should be in control of a municipal water system. </w:t>
      </w:r>
    </w:p>
    <w:p w:rsidR="004257C1" w:rsidRDefault="004257C1" w:rsidP="000F49B3"/>
    <w:p w:rsidR="00B0313B" w:rsidRDefault="004257C1" w:rsidP="000F49B3">
      <w:r>
        <w:t xml:space="preserve">Mr. Teter emphasized </w:t>
      </w:r>
      <w:r w:rsidR="00C208D8">
        <w:t>that a thorough recommendation can’t be completed until the village board is notified how much funding is available.  Mr. Teter did discuss the importance of public participation and transparency, but acknowledged that more information is needed before scheduling a public meeting.</w:t>
      </w:r>
    </w:p>
    <w:p w:rsidR="00C208D8" w:rsidRDefault="00C208D8" w:rsidP="000F49B3"/>
    <w:p w:rsidR="00C208D8" w:rsidRDefault="004257C1" w:rsidP="000F49B3">
      <w:r>
        <w:t xml:space="preserve">Once funding is determined and completed plans are submitted, the village board can begin their review and involve the public through information sessions as well as the State Environmental Quality Review (SEQR) process.  Mr. Teter noted that a project of this scope would trigger a Draft Environmental Impact Study (DEIS). </w:t>
      </w:r>
    </w:p>
    <w:p w:rsidR="00F31D35" w:rsidRDefault="00F31D35" w:rsidP="000F49B3"/>
    <w:p w:rsidR="00F31D35" w:rsidRDefault="00F31D35" w:rsidP="000F49B3">
      <w:r>
        <w:rPr>
          <w:b/>
        </w:rPr>
        <w:t xml:space="preserve">Adjournment:  </w:t>
      </w:r>
      <w:r>
        <w:t>On motion by Trustee Ominsky, seconded by Trustee Murphy, the Village Board voted to adjourn the special meeting at 6:20 pm.</w:t>
      </w:r>
    </w:p>
    <w:p w:rsidR="00F31D35" w:rsidRDefault="006948AF" w:rsidP="000F49B3">
      <w:r>
        <w:t>AYES: Bennett, Bates, Murphy, and Ominsky</w:t>
      </w:r>
    </w:p>
    <w:p w:rsidR="006948AF" w:rsidRDefault="006948AF" w:rsidP="000F49B3">
      <w:r>
        <w:t>NAYS: None</w:t>
      </w:r>
    </w:p>
    <w:p w:rsidR="006948AF" w:rsidRDefault="006948AF" w:rsidP="000F49B3">
      <w:r>
        <w:t>Motion carried unanimously.</w:t>
      </w:r>
    </w:p>
    <w:p w:rsidR="006948AF" w:rsidRDefault="006948AF" w:rsidP="000F49B3"/>
    <w:p w:rsidR="006948AF" w:rsidRDefault="006948AF" w:rsidP="000F49B3">
      <w:r>
        <w:t>Respectfully submitted,</w:t>
      </w:r>
    </w:p>
    <w:p w:rsidR="006948AF" w:rsidRDefault="006948AF" w:rsidP="000F49B3"/>
    <w:p w:rsidR="006948AF" w:rsidRDefault="006948AF" w:rsidP="000F49B3">
      <w:r>
        <w:t>Ann Balloni</w:t>
      </w:r>
    </w:p>
    <w:p w:rsidR="006948AF" w:rsidRPr="00F31D35" w:rsidRDefault="006948AF" w:rsidP="000F49B3">
      <w:r>
        <w:t>Village C</w:t>
      </w:r>
      <w:bookmarkStart w:id="0" w:name="_GoBack"/>
      <w:bookmarkEnd w:id="0"/>
      <w:r>
        <w:t>lerk</w:t>
      </w:r>
    </w:p>
    <w:sectPr w:rsidR="006948AF" w:rsidRPr="00F31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B3"/>
    <w:rsid w:val="000F49B3"/>
    <w:rsid w:val="001C1B33"/>
    <w:rsid w:val="00363953"/>
    <w:rsid w:val="004257C1"/>
    <w:rsid w:val="005F12E7"/>
    <w:rsid w:val="006948AF"/>
    <w:rsid w:val="00B0313B"/>
    <w:rsid w:val="00C208D8"/>
    <w:rsid w:val="00F3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59B7"/>
  <w15:chartTrackingRefBased/>
  <w15:docId w15:val="{89163492-0356-4524-AC74-D8A1B2B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cp:revision>
  <dcterms:created xsi:type="dcterms:W3CDTF">2017-05-04T18:57:00Z</dcterms:created>
  <dcterms:modified xsi:type="dcterms:W3CDTF">2017-05-04T20:08:00Z</dcterms:modified>
</cp:coreProperties>
</file>