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71D" w:rsidRDefault="0028271D" w:rsidP="00B81FCE">
      <w:pPr>
        <w:jc w:val="center"/>
        <w:rPr>
          <w:b/>
          <w:u w:val="single"/>
        </w:rPr>
      </w:pPr>
      <w:r>
        <w:rPr>
          <w:b/>
          <w:u w:val="single"/>
        </w:rPr>
        <w:t>DRAFT</w:t>
      </w:r>
    </w:p>
    <w:p w:rsidR="00363953" w:rsidRDefault="00B81FCE" w:rsidP="00B81FCE">
      <w:pPr>
        <w:jc w:val="center"/>
        <w:rPr>
          <w:b/>
          <w:u w:val="single"/>
        </w:rPr>
      </w:pPr>
      <w:bookmarkStart w:id="0" w:name="_GoBack"/>
      <w:bookmarkEnd w:id="0"/>
      <w:r>
        <w:rPr>
          <w:b/>
          <w:u w:val="single"/>
        </w:rPr>
        <w:t>Community Preservation Panel July 5, 2017 Meeting Minutes</w:t>
      </w:r>
    </w:p>
    <w:p w:rsidR="00B81FCE" w:rsidRDefault="00B81FCE" w:rsidP="00B81FCE">
      <w:pPr>
        <w:jc w:val="center"/>
      </w:pPr>
      <w:r>
        <w:t>The meeting was held in the Aurora Firehouse meeting room at 7:00 pm</w:t>
      </w:r>
    </w:p>
    <w:p w:rsidR="00B81FCE" w:rsidRDefault="00B81FCE" w:rsidP="00B81FCE">
      <w:pPr>
        <w:jc w:val="center"/>
      </w:pPr>
    </w:p>
    <w:p w:rsidR="00B81FCE" w:rsidRDefault="00B81FCE" w:rsidP="00B81FCE">
      <w:r>
        <w:rPr>
          <w:b/>
        </w:rPr>
        <w:t xml:space="preserve">Present:  </w:t>
      </w:r>
      <w:r>
        <w:t>Chairperson Chris MacCormick, Jeff Blum, Dan DiSanto, Ed Easter, and Claire Morehouse</w:t>
      </w:r>
    </w:p>
    <w:p w:rsidR="00B81FCE" w:rsidRDefault="00B81FCE" w:rsidP="00B81FCE"/>
    <w:p w:rsidR="00B81FCE" w:rsidRDefault="00B81FCE" w:rsidP="00B81FCE">
      <w:r>
        <w:rPr>
          <w:b/>
        </w:rPr>
        <w:t xml:space="preserve">Others Present:  </w:t>
      </w:r>
      <w:r>
        <w:t xml:space="preserve">Clerk Ann Balloni, Treasurer Deborah Brooks, Historian Dr. Linda Schwab, Aurora Free Library representative Steven </w:t>
      </w:r>
      <w:proofErr w:type="spellStart"/>
      <w:r>
        <w:t>Moolin</w:t>
      </w:r>
      <w:proofErr w:type="spellEnd"/>
      <w:r>
        <w:t>, and village resident</w:t>
      </w:r>
      <w:r w:rsidR="00590725">
        <w:t>s David Brooks and</w:t>
      </w:r>
      <w:r>
        <w:t xml:space="preserve"> Cynthia Koepp</w:t>
      </w:r>
    </w:p>
    <w:p w:rsidR="00B81FCE" w:rsidRDefault="00B81FCE" w:rsidP="00B81FCE"/>
    <w:p w:rsidR="00B81FCE" w:rsidRDefault="00B81FCE" w:rsidP="00B81FCE">
      <w:r>
        <w:rPr>
          <w:b/>
        </w:rPr>
        <w:t xml:space="preserve">Call to Order:  </w:t>
      </w:r>
      <w:r>
        <w:t>Mr. MacCormick called the meeting to order at 7:00 pm.</w:t>
      </w:r>
    </w:p>
    <w:p w:rsidR="00B81FCE" w:rsidRDefault="00B81FCE" w:rsidP="00B81FCE"/>
    <w:p w:rsidR="00B81FCE" w:rsidRDefault="00B81FCE" w:rsidP="00B81FCE">
      <w:r>
        <w:rPr>
          <w:b/>
        </w:rPr>
        <w:t xml:space="preserve">Changes to the Agenda:  </w:t>
      </w:r>
      <w:r>
        <w:t>No changes</w:t>
      </w:r>
    </w:p>
    <w:p w:rsidR="00B81FCE" w:rsidRDefault="00B81FCE" w:rsidP="00B81FCE"/>
    <w:p w:rsidR="00B81FCE" w:rsidRDefault="00B81FCE" w:rsidP="00B81FCE">
      <w:r>
        <w:rPr>
          <w:b/>
        </w:rPr>
        <w:t xml:space="preserve">Approval of Minutes:  </w:t>
      </w:r>
      <w:r>
        <w:t xml:space="preserve">On motion by Mr. Blum, seconded by Ms. Morehouse, the CPP voted to approve the </w:t>
      </w:r>
      <w:r w:rsidR="007D1CD4">
        <w:t>May 3, 2017 meeting minutes.</w:t>
      </w:r>
    </w:p>
    <w:p w:rsidR="007D1CD4" w:rsidRDefault="00590725" w:rsidP="00B81FCE">
      <w:r>
        <w:t>AYES: MacCormick, Blum,</w:t>
      </w:r>
      <w:r w:rsidR="007D1CD4">
        <w:t xml:space="preserve"> and Morehouse</w:t>
      </w:r>
    </w:p>
    <w:p w:rsidR="007D1CD4" w:rsidRDefault="007D1CD4" w:rsidP="00B81FCE">
      <w:r>
        <w:t>NAYS: None</w:t>
      </w:r>
    </w:p>
    <w:p w:rsidR="007D1CD4" w:rsidRDefault="007D1CD4" w:rsidP="00B81FCE">
      <w:r>
        <w:t>ABSTAIN: DiSanto and Easter</w:t>
      </w:r>
    </w:p>
    <w:p w:rsidR="007D1CD4" w:rsidRDefault="007D1CD4" w:rsidP="00B81FCE"/>
    <w:p w:rsidR="007D1CD4" w:rsidRDefault="007D1CD4" w:rsidP="00B81FCE">
      <w:r>
        <w:rPr>
          <w:b/>
        </w:rPr>
        <w:t xml:space="preserve">Announcements:  </w:t>
      </w:r>
      <w:r w:rsidR="00742A9F">
        <w:t>Mr. MacCormick informed the panel that the joint public hearing for Application #16-38 to demolish the house at 12 Cherry Ave is scheduled for August 23, 2017. The Planning Board is taking the role of lead agency for the coordinate</w:t>
      </w:r>
      <w:r w:rsidR="0028271D">
        <w:t>d</w:t>
      </w:r>
      <w:r w:rsidR="00742A9F">
        <w:t xml:space="preserve"> State Environmental Quality Review.</w:t>
      </w:r>
      <w:r w:rsidR="00F42480">
        <w:t xml:space="preserve">  Mr. MacCormick noted that the CPP could rule on the application following the public hearing, but are </w:t>
      </w:r>
      <w:r w:rsidR="0028271D">
        <w:t>not obligated to decide</w:t>
      </w:r>
      <w:r w:rsidR="00F42480">
        <w:t xml:space="preserve"> that night.</w:t>
      </w:r>
    </w:p>
    <w:p w:rsidR="00742A9F" w:rsidRDefault="00742A9F" w:rsidP="00B81FCE"/>
    <w:p w:rsidR="00742A9F" w:rsidRPr="00742A9F" w:rsidRDefault="00742A9F" w:rsidP="00B81FCE">
      <w:pPr>
        <w:rPr>
          <w:u w:val="single"/>
        </w:rPr>
      </w:pPr>
      <w:r w:rsidRPr="00742A9F">
        <w:rPr>
          <w:b/>
          <w:u w:val="single"/>
        </w:rPr>
        <w:t>Old Business</w:t>
      </w:r>
    </w:p>
    <w:p w:rsidR="00742A9F" w:rsidRDefault="00742A9F" w:rsidP="00B81FCE"/>
    <w:p w:rsidR="00742A9F" w:rsidRDefault="00742A9F" w:rsidP="00B81FCE">
      <w:r>
        <w:rPr>
          <w:b/>
        </w:rPr>
        <w:t xml:space="preserve">Village Landmark 2014 Updated List:  </w:t>
      </w:r>
      <w:r>
        <w:t xml:space="preserve">Village Historian, Dr. Linda Schwab, submitted a letter (attached) requesting that the CPP re-submit their recommendations for village landmarks </w:t>
      </w:r>
      <w:r w:rsidR="00590725">
        <w:t xml:space="preserve">(attached) </w:t>
      </w:r>
      <w:r>
        <w:t>that was sent to the Village Board in 2014.  Dr. Schw</w:t>
      </w:r>
      <w:r w:rsidR="007634C1">
        <w:t>ab explained that the list must</w:t>
      </w:r>
      <w:r>
        <w:t xml:space="preserve"> be updated via local law and the Village Board only voted to accept the CPP recommendations.  </w:t>
      </w:r>
    </w:p>
    <w:p w:rsidR="007634C1" w:rsidRDefault="007634C1" w:rsidP="00B81FCE"/>
    <w:p w:rsidR="007634C1" w:rsidRDefault="007634C1" w:rsidP="00B81FCE">
      <w:r>
        <w:t>Dr. Schwab further requested that the CPP consider adding the Black Walnut tree at 311 Main St, the Sycamore tree at 358 Main S</w:t>
      </w:r>
      <w:r w:rsidR="00F42480">
        <w:t>t, and the house at 351 Main St</w:t>
      </w:r>
      <w:r>
        <w:t xml:space="preserve"> to the landmark list.  Dr. Schwab noted that the house at 351 Main St was recently discovered to be within the time-frame of the last update.</w:t>
      </w:r>
    </w:p>
    <w:p w:rsidR="007634C1" w:rsidRDefault="007634C1" w:rsidP="00B81FCE"/>
    <w:p w:rsidR="007634C1" w:rsidRDefault="007634C1" w:rsidP="00B81FCE">
      <w:r>
        <w:t>The CPP discussed their familiarity with the two additional trees, but preferred a more thorough review of the house at 351 Main St before deciding to list it as a landmark.</w:t>
      </w:r>
    </w:p>
    <w:p w:rsidR="007634C1" w:rsidRDefault="007634C1" w:rsidP="00B81FCE"/>
    <w:p w:rsidR="007634C1" w:rsidRDefault="007634C1" w:rsidP="00B81FCE">
      <w:r>
        <w:t>On motion by Mr. DiSanto, seconded by Mr. Blum, the CPP voted to re-submit their landmark recommendation</w:t>
      </w:r>
      <w:r w:rsidR="00590725">
        <w:t>s from 2014 to the Village Board and include the</w:t>
      </w:r>
      <w:r>
        <w:t xml:space="preserve"> trees </w:t>
      </w:r>
      <w:r w:rsidR="00590725">
        <w:t xml:space="preserve">at 311 and 358 Main St </w:t>
      </w:r>
      <w:r>
        <w:t>recommended by Village Historian, Dr. Linda Schwab.</w:t>
      </w:r>
    </w:p>
    <w:p w:rsidR="00590725" w:rsidRDefault="00590725" w:rsidP="00B81FCE">
      <w:r>
        <w:t>AYES: MacCormick, Blum, DiSanto, Easter, and Morehouse</w:t>
      </w:r>
    </w:p>
    <w:p w:rsidR="00590725" w:rsidRDefault="00590725" w:rsidP="00B81FCE">
      <w:r>
        <w:t>NAYS:  None</w:t>
      </w:r>
    </w:p>
    <w:p w:rsidR="00590725" w:rsidRDefault="00590725" w:rsidP="00B81FCE">
      <w:r>
        <w:t>Motion carried unanimously.</w:t>
      </w:r>
    </w:p>
    <w:p w:rsidR="00590725" w:rsidRDefault="00590725" w:rsidP="00B81FCE"/>
    <w:p w:rsidR="00590725" w:rsidRPr="00590725" w:rsidRDefault="00590725" w:rsidP="00B81FCE">
      <w:pPr>
        <w:rPr>
          <w:b/>
          <w:u w:val="single"/>
        </w:rPr>
      </w:pPr>
      <w:r w:rsidRPr="00590725">
        <w:rPr>
          <w:b/>
          <w:u w:val="single"/>
        </w:rPr>
        <w:t>New Business</w:t>
      </w:r>
    </w:p>
    <w:p w:rsidR="00742A9F" w:rsidRDefault="00742A9F" w:rsidP="00B81FCE"/>
    <w:p w:rsidR="00590725" w:rsidRDefault="00590725" w:rsidP="00B81FCE">
      <w:pPr>
        <w:rPr>
          <w:b/>
        </w:rPr>
      </w:pPr>
      <w:r>
        <w:rPr>
          <w:b/>
        </w:rPr>
        <w:lastRenderedPageBreak/>
        <w:t>Application #17-29 from the Aurora Free Library for replacement windows at 370 Main St (Tax Map #182.17-1-24)</w:t>
      </w:r>
    </w:p>
    <w:p w:rsidR="005D205C" w:rsidRPr="005D205C" w:rsidRDefault="005D205C" w:rsidP="00B81FCE"/>
    <w:p w:rsidR="00590725" w:rsidRDefault="00D05AFF" w:rsidP="00B81FCE">
      <w:r>
        <w:t xml:space="preserve">Aurora Free Library volunteer, Steve </w:t>
      </w:r>
      <w:proofErr w:type="spellStart"/>
      <w:r>
        <w:t>Moolin</w:t>
      </w:r>
      <w:proofErr w:type="spellEnd"/>
      <w:r>
        <w:t xml:space="preserve">, submitted photos and a model, along with a project narrative, </w:t>
      </w:r>
      <w:r w:rsidR="00291A41">
        <w:t>stating</w:t>
      </w:r>
      <w:r>
        <w:t xml:space="preserve"> “the intent of the library </w:t>
      </w:r>
      <w:r w:rsidR="00291A41">
        <w:t xml:space="preserve">is </w:t>
      </w:r>
      <w:r>
        <w:t>to replace existing windows with full-frame extruded aluminum/wood windows using simulated divided lite with spacer bar glazing and to match existing sightlines and colors as closely as possible.”</w:t>
      </w:r>
      <w:r w:rsidR="00291A41">
        <w:t xml:space="preserve">  Mr. </w:t>
      </w:r>
      <w:proofErr w:type="spellStart"/>
      <w:r w:rsidR="00291A41">
        <w:t>Moolin</w:t>
      </w:r>
      <w:proofErr w:type="spellEnd"/>
      <w:r w:rsidR="00291A41">
        <w:t xml:space="preserve"> also noted that “associated with this window replacement will be reconstruction of deteriorated wood sills and jambs at the half-timbered second floor Opera House level.”</w:t>
      </w:r>
    </w:p>
    <w:p w:rsidR="00291A41" w:rsidRDefault="00291A41" w:rsidP="00B81FCE"/>
    <w:p w:rsidR="00291A41" w:rsidRDefault="00291A41" w:rsidP="00B81FCE">
      <w:r>
        <w:t xml:space="preserve">Mr. </w:t>
      </w:r>
      <w:proofErr w:type="spellStart"/>
      <w:r>
        <w:t>Moolin</w:t>
      </w:r>
      <w:proofErr w:type="spellEnd"/>
      <w:r>
        <w:t xml:space="preserve"> explained that </w:t>
      </w:r>
      <w:r w:rsidR="00F90970">
        <w:t xml:space="preserve">the cost is estimated at $100,000.00 and that </w:t>
      </w:r>
      <w:r>
        <w:t>they have applied for funding from the New York State Histor</w:t>
      </w:r>
      <w:r w:rsidR="00F90970">
        <w:t xml:space="preserve">ic Preservation Office (SHPO).  The project is dependent on the funding, but they wanted the CPP aware of their plan.  </w:t>
      </w:r>
    </w:p>
    <w:p w:rsidR="00F90970" w:rsidRDefault="00F90970" w:rsidP="00B81FCE"/>
    <w:p w:rsidR="00112F67" w:rsidRDefault="00112F67" w:rsidP="00B81FCE">
      <w:r>
        <w:t>Mr. Easter recused himself from the vote as a member of the library board of trustees.</w:t>
      </w:r>
    </w:p>
    <w:p w:rsidR="00112F67" w:rsidRDefault="00112F67" w:rsidP="00B81FCE"/>
    <w:p w:rsidR="00F90970" w:rsidRDefault="00F90970" w:rsidP="00B81FCE">
      <w:r>
        <w:t xml:space="preserve">On motion by </w:t>
      </w:r>
      <w:r w:rsidR="00112F67">
        <w:t>Mr. DiSanto, seconded by Mr. Blum, the CPP voted to endorse the proposed approach for Application #17-29, appreciate the applicant’s consultation with the CPP, and encourage further development of the project.</w:t>
      </w:r>
    </w:p>
    <w:p w:rsidR="00112F67" w:rsidRDefault="00112F67" w:rsidP="00B81FCE">
      <w:r>
        <w:t>AYES: MacCormick, Blum, DiSanto, and Morehouse</w:t>
      </w:r>
    </w:p>
    <w:p w:rsidR="00112F67" w:rsidRDefault="00112F67" w:rsidP="00B81FCE">
      <w:r>
        <w:t>NAYS:  None</w:t>
      </w:r>
    </w:p>
    <w:p w:rsidR="00112F67" w:rsidRDefault="00112F67" w:rsidP="00B81FCE">
      <w:r>
        <w:t>Motion carried.</w:t>
      </w:r>
    </w:p>
    <w:p w:rsidR="00112F67" w:rsidRDefault="00112F67" w:rsidP="00B81FCE"/>
    <w:p w:rsidR="00112F67" w:rsidRDefault="00112F67" w:rsidP="00B81FCE">
      <w:pPr>
        <w:rPr>
          <w:b/>
        </w:rPr>
      </w:pPr>
      <w:r>
        <w:rPr>
          <w:b/>
        </w:rPr>
        <w:t>Application #17-27 from Cynthia Koepp and John Place for a dock at 327 Main St (Tax Map #181.16-1-26)</w:t>
      </w:r>
    </w:p>
    <w:p w:rsidR="00112F67" w:rsidRDefault="00112F67" w:rsidP="00B81FCE">
      <w:pPr>
        <w:rPr>
          <w:b/>
        </w:rPr>
      </w:pPr>
    </w:p>
    <w:p w:rsidR="00112F67" w:rsidRDefault="00A37FD3" w:rsidP="00B81FCE">
      <w:r>
        <w:t>Mr. MacCormick referred to a letter</w:t>
      </w:r>
      <w:r w:rsidR="00F77DD1">
        <w:t xml:space="preserve"> (attached)</w:t>
      </w:r>
      <w:r>
        <w:t xml:space="preserve"> received today from </w:t>
      </w:r>
      <w:r w:rsidR="00662AD5">
        <w:t xml:space="preserve">Chaim Jaffe, </w:t>
      </w:r>
      <w:r>
        <w:t>an attorney representing</w:t>
      </w:r>
      <w:r w:rsidR="00696125">
        <w:t xml:space="preserve"> </w:t>
      </w:r>
      <w:r>
        <w:t>Ms</w:t>
      </w:r>
      <w:r w:rsidR="007C2D86">
        <w:t>. Koepp’s neighbor, the Holland</w:t>
      </w:r>
      <w:r>
        <w:t>s</w:t>
      </w:r>
      <w:r w:rsidR="007C2D86">
        <w:t>.  The Holland</w:t>
      </w:r>
      <w:r w:rsidR="00F77DD1">
        <w:t xml:space="preserve">s dispute the right of Ms. Koepp to construct </w:t>
      </w:r>
      <w:r w:rsidR="0014545D">
        <w:t xml:space="preserve">a ramp and </w:t>
      </w:r>
      <w:r w:rsidR="00F77DD1">
        <w:t xml:space="preserve">stairs adjacent to their property via an easement granted to Ms. Koepp which allows access to the lakeshore.   </w:t>
      </w:r>
      <w:r w:rsidR="0014545D">
        <w:t xml:space="preserve">Ms. Koepp referred to the summary judgment of Judge </w:t>
      </w:r>
      <w:proofErr w:type="spellStart"/>
      <w:r w:rsidR="0014545D">
        <w:t>Mordue</w:t>
      </w:r>
      <w:proofErr w:type="spellEnd"/>
      <w:r w:rsidR="0014545D">
        <w:t>,</w:t>
      </w:r>
      <w:r w:rsidR="0014545D" w:rsidRPr="0014545D">
        <w:t xml:space="preserve"> </w:t>
      </w:r>
      <w:r w:rsidR="0014545D">
        <w:t xml:space="preserve">following a lengthy litigation process with herself and the Hollands, that allows the access from Ms. Koepp’s property, across the Hollands property, to the lakeshore. </w:t>
      </w:r>
    </w:p>
    <w:p w:rsidR="0014545D" w:rsidRDefault="0014545D" w:rsidP="00B81FCE"/>
    <w:p w:rsidR="0014545D" w:rsidRDefault="0014545D" w:rsidP="00B81FCE">
      <w:r>
        <w:t xml:space="preserve">The Hollands contend that the ruling allows for either a ramp or stairs to access the lakeshore, but not both.  The Hollands argue that the proposed plan does not meet setback requirements in the village zoning law and disagree with the viewpoint of the village code enforcement officer and </w:t>
      </w:r>
      <w:r w:rsidR="00662AD5">
        <w:t xml:space="preserve">village </w:t>
      </w:r>
      <w:r>
        <w:t xml:space="preserve">attorney that Ms. Koepp’s proposed plan meets the intent of Judge </w:t>
      </w:r>
      <w:proofErr w:type="spellStart"/>
      <w:r>
        <w:t>Mordue’s</w:t>
      </w:r>
      <w:proofErr w:type="spellEnd"/>
      <w:r>
        <w:t xml:space="preserve"> decision.</w:t>
      </w:r>
    </w:p>
    <w:p w:rsidR="00662AD5" w:rsidRDefault="00662AD5" w:rsidP="00B81FCE"/>
    <w:p w:rsidR="00662AD5" w:rsidRDefault="00662AD5" w:rsidP="00B81FCE">
      <w:r>
        <w:t>The CP</w:t>
      </w:r>
      <w:r w:rsidR="007C2D86">
        <w:t>P members discussed the Holland</w:t>
      </w:r>
      <w:r>
        <w:t>s request and agreed to rely on the opinion of the village attorney and c</w:t>
      </w:r>
      <w:r w:rsidR="00E1220C">
        <w:t>ode enforcement officer in</w:t>
      </w:r>
      <w:r>
        <w:t xml:space="preserve"> response to Mr. Jaffe’s letter.</w:t>
      </w:r>
      <w:r w:rsidR="00E1220C">
        <w:t xml:space="preserve">  The CPP continued with their review of Application #17-27.</w:t>
      </w:r>
    </w:p>
    <w:p w:rsidR="00E1220C" w:rsidRDefault="00E1220C" w:rsidP="00B81FCE"/>
    <w:p w:rsidR="00E1220C" w:rsidRDefault="00E1220C" w:rsidP="00B81FCE">
      <w:r>
        <w:t>Mr. MacCormick then referred to a previous dock application (#16-23) submitted by Ms. Koepp.  The panel approved two options of that plan, but the application was withdrawn before moving forward to the Planning Board.  Mr. Ma</w:t>
      </w:r>
      <w:r w:rsidR="00742066">
        <w:t xml:space="preserve">cCormick asked Ms. Koepp to explain the changes </w:t>
      </w:r>
      <w:r w:rsidR="00172A44">
        <w:t xml:space="preserve">to the proposed dock </w:t>
      </w:r>
      <w:r w:rsidR="00742066">
        <w:t xml:space="preserve">that resulted in a new application.  </w:t>
      </w:r>
    </w:p>
    <w:p w:rsidR="00662AD5" w:rsidRDefault="00662AD5" w:rsidP="00B81FCE"/>
    <w:p w:rsidR="00662AD5" w:rsidRDefault="00172A44" w:rsidP="00B81FCE">
      <w:r>
        <w:lastRenderedPageBreak/>
        <w:t>Ms. Koepp described a deck/stairway, attached to their easement with galvanized steel posts, for access across an existing rock outcropping to an</w:t>
      </w:r>
      <w:r w:rsidR="0028271D">
        <w:t xml:space="preserve"> 8’ wide dock which includes an</w:t>
      </w:r>
      <w:r>
        <w:t xml:space="preserve"> 8’x8’ deck on the south side.  </w:t>
      </w:r>
    </w:p>
    <w:p w:rsidR="00172A44" w:rsidRDefault="00172A44" w:rsidP="00B81FCE"/>
    <w:p w:rsidR="00172A44" w:rsidRDefault="00172A44" w:rsidP="00B81FCE">
      <w:r>
        <w:t>Ms</w:t>
      </w:r>
      <w:r w:rsidR="00BE707B">
        <w:t>. Koepp remarked that a plan for a</w:t>
      </w:r>
      <w:r>
        <w:t xml:space="preserve"> 12’x12’ deck was approved by the Army Corps of Engineers, but village law only allows for 8</w:t>
      </w:r>
      <w:r w:rsidR="00BE707B">
        <w:t>’ wide docks.  Ms. Koepp noted that a revised application has been submitted to Army Corps.</w:t>
      </w:r>
    </w:p>
    <w:p w:rsidR="00BE707B" w:rsidRDefault="00BE707B" w:rsidP="00B81FCE"/>
    <w:p w:rsidR="00BE707B" w:rsidRDefault="00BE707B" w:rsidP="00B81FCE">
      <w:r>
        <w:t>Mr. Blum questioned why the construction couldn’t start beyond the rock outcropping.  Ms. Koepp replied that it is not level and isn’t safe to try to maneuver across due to the age and health conditions of she and her husband.  Mr. Blum and Ms. Morehouse, referring to a site visit, again questioned the di</w:t>
      </w:r>
      <w:r w:rsidR="00506A70">
        <w:t>fficulty of accessing the shore, but relented when</w:t>
      </w:r>
      <w:r w:rsidR="00F42480">
        <w:t xml:space="preserve"> Ms. Koepp presented</w:t>
      </w:r>
      <w:r>
        <w:t xml:space="preserve"> pictures taken June 19</w:t>
      </w:r>
      <w:r w:rsidRPr="00BE707B">
        <w:rPr>
          <w:vertAlign w:val="superscript"/>
        </w:rPr>
        <w:t>th</w:t>
      </w:r>
      <w:r>
        <w:t xml:space="preserve"> of the area in question</w:t>
      </w:r>
      <w:r w:rsidR="00506A70">
        <w:t>.</w:t>
      </w:r>
    </w:p>
    <w:p w:rsidR="00506A70" w:rsidRDefault="00506A70" w:rsidP="00B81FCE"/>
    <w:p w:rsidR="00506A70" w:rsidRDefault="00506A70" w:rsidP="00B81FCE">
      <w:r>
        <w:t>On motion by Mr. DiSanto, seconded by Mr. Easter, the CPP voted to approve the most recent plans, dated June 22, 2017, for Application #17-27.</w:t>
      </w:r>
    </w:p>
    <w:p w:rsidR="00506A70" w:rsidRDefault="00506A70" w:rsidP="00B81FCE">
      <w:bookmarkStart w:id="1" w:name="_Hlk487127830"/>
      <w:r>
        <w:t>AYES:  MacCormick, Blum, DiSanto, Easter, and Morehouse</w:t>
      </w:r>
    </w:p>
    <w:p w:rsidR="00506A70" w:rsidRDefault="00506A70" w:rsidP="00B81FCE">
      <w:r>
        <w:t>NAYS:  None</w:t>
      </w:r>
    </w:p>
    <w:p w:rsidR="00506A70" w:rsidRDefault="00506A70" w:rsidP="00B81FCE">
      <w:r>
        <w:t>Motion carried unanimously.</w:t>
      </w:r>
    </w:p>
    <w:p w:rsidR="00F42480" w:rsidRDefault="00F42480" w:rsidP="00B81FCE"/>
    <w:p w:rsidR="00F42480" w:rsidRDefault="00F42480" w:rsidP="00B81FCE">
      <w:r>
        <w:t>Mr. MacCormick issued the applicant a Certificate of Appropriateness.</w:t>
      </w:r>
    </w:p>
    <w:bookmarkEnd w:id="1"/>
    <w:p w:rsidR="00506A70" w:rsidRDefault="00506A70" w:rsidP="00B81FCE"/>
    <w:p w:rsidR="00506A70" w:rsidRDefault="00506A70" w:rsidP="00B81FCE">
      <w:r>
        <w:rPr>
          <w:b/>
        </w:rPr>
        <w:t xml:space="preserve">Adjournment:  </w:t>
      </w:r>
      <w:r>
        <w:t>On motion by Mr. Easter, seconded by Ms. Morehouse, the CPP voted to adjourn the meeting at 7:50 pm.</w:t>
      </w:r>
    </w:p>
    <w:p w:rsidR="00506A70" w:rsidRDefault="00506A70" w:rsidP="00506A70">
      <w:r>
        <w:t>AYES:  MacCormick, Blum, DiSanto, Easter, and Morehouse</w:t>
      </w:r>
    </w:p>
    <w:p w:rsidR="00506A70" w:rsidRDefault="00506A70" w:rsidP="00506A70">
      <w:r>
        <w:t>NAYS:  None</w:t>
      </w:r>
    </w:p>
    <w:p w:rsidR="00506A70" w:rsidRDefault="00506A70" w:rsidP="00506A70">
      <w:r>
        <w:t>Motion carried unanimously.</w:t>
      </w:r>
    </w:p>
    <w:p w:rsidR="00506A70" w:rsidRDefault="00506A70" w:rsidP="00B81FCE"/>
    <w:p w:rsidR="00506A70" w:rsidRDefault="00506A70" w:rsidP="00B81FCE">
      <w:r>
        <w:t>Respectfully submitted,</w:t>
      </w:r>
    </w:p>
    <w:p w:rsidR="00506A70" w:rsidRDefault="00506A70" w:rsidP="00B81FCE"/>
    <w:p w:rsidR="00506A70" w:rsidRDefault="00506A70" w:rsidP="00B81FCE">
      <w:r>
        <w:t>Ann Balloni</w:t>
      </w:r>
    </w:p>
    <w:p w:rsidR="00506A70" w:rsidRPr="00506A70" w:rsidRDefault="00506A70" w:rsidP="00B81FCE">
      <w:r>
        <w:t>Village Clerk</w:t>
      </w:r>
    </w:p>
    <w:sectPr w:rsidR="00506A70" w:rsidRPr="00506A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7CB6" w:rsidRDefault="00917CB6" w:rsidP="00506A70">
      <w:r>
        <w:separator/>
      </w:r>
    </w:p>
  </w:endnote>
  <w:endnote w:type="continuationSeparator" w:id="0">
    <w:p w:rsidR="00917CB6" w:rsidRDefault="00917CB6" w:rsidP="0050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A70" w:rsidRDefault="0050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4318"/>
      <w:docPartObj>
        <w:docPartGallery w:val="Page Numbers (Bottom of Page)"/>
        <w:docPartUnique/>
      </w:docPartObj>
    </w:sdtPr>
    <w:sdtEndPr>
      <w:rPr>
        <w:noProof/>
      </w:rPr>
    </w:sdtEndPr>
    <w:sdtContent>
      <w:p w:rsidR="00506A70" w:rsidRDefault="00506A70">
        <w:pPr>
          <w:pStyle w:val="Footer"/>
          <w:jc w:val="center"/>
        </w:pPr>
        <w:r>
          <w:fldChar w:fldCharType="begin"/>
        </w:r>
        <w:r>
          <w:instrText xml:space="preserve"> PAGE   \* MERGEFORMAT </w:instrText>
        </w:r>
        <w:r>
          <w:fldChar w:fldCharType="separate"/>
        </w:r>
        <w:r w:rsidR="0028271D">
          <w:rPr>
            <w:noProof/>
          </w:rPr>
          <w:t>2</w:t>
        </w:r>
        <w:r>
          <w:rPr>
            <w:noProof/>
          </w:rPr>
          <w:fldChar w:fldCharType="end"/>
        </w:r>
      </w:p>
    </w:sdtContent>
  </w:sdt>
  <w:p w:rsidR="00506A70" w:rsidRDefault="00506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A70" w:rsidRDefault="00506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7CB6" w:rsidRDefault="00917CB6" w:rsidP="00506A70">
      <w:r>
        <w:separator/>
      </w:r>
    </w:p>
  </w:footnote>
  <w:footnote w:type="continuationSeparator" w:id="0">
    <w:p w:rsidR="00917CB6" w:rsidRDefault="00917CB6" w:rsidP="00506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A70" w:rsidRDefault="0050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A70" w:rsidRDefault="00506A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A70" w:rsidRDefault="00506A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CE"/>
    <w:rsid w:val="00112F67"/>
    <w:rsid w:val="0014545D"/>
    <w:rsid w:val="00172A44"/>
    <w:rsid w:val="001C1B33"/>
    <w:rsid w:val="0028271D"/>
    <w:rsid w:val="00291A41"/>
    <w:rsid w:val="00326C1D"/>
    <w:rsid w:val="00363953"/>
    <w:rsid w:val="00506A70"/>
    <w:rsid w:val="005668A5"/>
    <w:rsid w:val="00590725"/>
    <w:rsid w:val="005D205C"/>
    <w:rsid w:val="00662AD5"/>
    <w:rsid w:val="00696125"/>
    <w:rsid w:val="00742066"/>
    <w:rsid w:val="00742A9F"/>
    <w:rsid w:val="007634C1"/>
    <w:rsid w:val="007C2D86"/>
    <w:rsid w:val="007D1CD4"/>
    <w:rsid w:val="00917CB6"/>
    <w:rsid w:val="00A37FD3"/>
    <w:rsid w:val="00B81FCE"/>
    <w:rsid w:val="00BE707B"/>
    <w:rsid w:val="00D05AFF"/>
    <w:rsid w:val="00E1220C"/>
    <w:rsid w:val="00F42480"/>
    <w:rsid w:val="00F77DD1"/>
    <w:rsid w:val="00F90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A14AD"/>
  <w15:chartTrackingRefBased/>
  <w15:docId w15:val="{E49B0B24-1111-483F-95A4-C1E0E4111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A70"/>
    <w:pPr>
      <w:tabs>
        <w:tab w:val="center" w:pos="4680"/>
        <w:tab w:val="right" w:pos="9360"/>
      </w:tabs>
    </w:pPr>
  </w:style>
  <w:style w:type="character" w:customStyle="1" w:styleId="HeaderChar">
    <w:name w:val="Header Char"/>
    <w:basedOn w:val="DefaultParagraphFont"/>
    <w:link w:val="Header"/>
    <w:uiPriority w:val="99"/>
    <w:rsid w:val="00506A70"/>
  </w:style>
  <w:style w:type="paragraph" w:styleId="Footer">
    <w:name w:val="footer"/>
    <w:basedOn w:val="Normal"/>
    <w:link w:val="FooterChar"/>
    <w:uiPriority w:val="99"/>
    <w:unhideWhenUsed/>
    <w:rsid w:val="00506A70"/>
    <w:pPr>
      <w:tabs>
        <w:tab w:val="center" w:pos="4680"/>
        <w:tab w:val="right" w:pos="9360"/>
      </w:tabs>
    </w:pPr>
  </w:style>
  <w:style w:type="character" w:customStyle="1" w:styleId="FooterChar">
    <w:name w:val="Footer Char"/>
    <w:basedOn w:val="DefaultParagraphFont"/>
    <w:link w:val="Footer"/>
    <w:uiPriority w:val="99"/>
    <w:rsid w:val="00506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1</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8</cp:revision>
  <dcterms:created xsi:type="dcterms:W3CDTF">2017-07-06T17:16:00Z</dcterms:created>
  <dcterms:modified xsi:type="dcterms:W3CDTF">2017-07-07T14:39:00Z</dcterms:modified>
</cp:coreProperties>
</file>